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D0D" w:rsidRPr="00540869" w:rsidRDefault="00147D0D" w:rsidP="003C6218">
      <w:pPr>
        <w:spacing w:line="240" w:lineRule="auto"/>
        <w:jc w:val="center"/>
        <w:rPr>
          <w:rFonts w:ascii="Cambria" w:hAnsi="Cambria"/>
          <w:lang w:val="en-US"/>
        </w:rPr>
      </w:pPr>
    </w:p>
    <w:p w:rsidR="00147D0D" w:rsidRPr="00540869" w:rsidRDefault="00147D0D" w:rsidP="00203D52">
      <w:pPr>
        <w:spacing w:line="240" w:lineRule="auto"/>
        <w:jc w:val="both"/>
        <w:rPr>
          <w:rFonts w:ascii="Cambria" w:hAnsi="Cambria"/>
          <w:b/>
          <w:color w:val="7F7F7F"/>
          <w:sz w:val="28"/>
          <w:szCs w:val="28"/>
          <w:lang w:val="en-US"/>
        </w:rPr>
      </w:pPr>
    </w:p>
    <w:p w:rsidR="00147D0D" w:rsidRPr="00540869" w:rsidRDefault="00147D0D" w:rsidP="00203D52">
      <w:pPr>
        <w:spacing w:line="240" w:lineRule="auto"/>
        <w:jc w:val="both"/>
        <w:rPr>
          <w:rFonts w:ascii="Cambria" w:hAnsi="Cambria"/>
          <w:b/>
          <w:color w:val="7F7F7F"/>
          <w:sz w:val="28"/>
          <w:szCs w:val="28"/>
          <w:lang w:val="en-US"/>
        </w:rPr>
      </w:pPr>
      <w:r w:rsidRPr="00540869">
        <w:rPr>
          <w:rFonts w:ascii="Cambria" w:hAnsi="Cambria"/>
          <w:b/>
          <w:color w:val="7F7F7F"/>
          <w:sz w:val="28"/>
          <w:szCs w:val="28"/>
          <w:lang w:val="en-US"/>
        </w:rPr>
        <w:t>Ramowe warunki  programu Huawei „Telecom Seeds for the Future”</w:t>
      </w:r>
    </w:p>
    <w:p w:rsidR="00147D0D" w:rsidRPr="00540869" w:rsidRDefault="00147D0D" w:rsidP="00203D52">
      <w:pPr>
        <w:spacing w:line="240" w:lineRule="auto"/>
        <w:jc w:val="both"/>
        <w:rPr>
          <w:rFonts w:ascii="Cambria" w:hAnsi="Cambria"/>
          <w:b/>
          <w:color w:val="7F7F7F"/>
          <w:sz w:val="28"/>
          <w:szCs w:val="28"/>
          <w:lang w:val="en-US"/>
        </w:rPr>
      </w:pPr>
    </w:p>
    <w:p w:rsidR="00147D0D" w:rsidRPr="00540869" w:rsidRDefault="00147D0D" w:rsidP="00203D52">
      <w:pPr>
        <w:spacing w:line="240" w:lineRule="auto"/>
        <w:jc w:val="both"/>
        <w:rPr>
          <w:rFonts w:ascii="Cambria" w:hAnsi="Cambria"/>
          <w:b/>
          <w:color w:val="7F7F7F"/>
          <w:sz w:val="28"/>
          <w:szCs w:val="28"/>
        </w:rPr>
      </w:pPr>
      <w:r w:rsidRPr="00540869">
        <w:rPr>
          <w:rFonts w:ascii="Cambria" w:hAnsi="Cambria"/>
          <w:b/>
          <w:color w:val="7F7F7F"/>
          <w:sz w:val="28"/>
          <w:szCs w:val="28"/>
        </w:rPr>
        <w:t>Założenia Programu</w:t>
      </w:r>
    </w:p>
    <w:p w:rsidR="00147D0D" w:rsidRPr="00540869" w:rsidRDefault="00147D0D" w:rsidP="00203D52">
      <w:pPr>
        <w:spacing w:line="240" w:lineRule="auto"/>
        <w:jc w:val="both"/>
        <w:rPr>
          <w:rFonts w:ascii="Cambria" w:hAnsi="Cambria"/>
          <w:color w:val="7F7F7F"/>
          <w:sz w:val="24"/>
          <w:szCs w:val="24"/>
        </w:rPr>
      </w:pPr>
      <w:r w:rsidRPr="00540869">
        <w:rPr>
          <w:rFonts w:ascii="Cambria" w:hAnsi="Cambria"/>
          <w:color w:val="7F7F7F"/>
          <w:sz w:val="24"/>
          <w:szCs w:val="24"/>
        </w:rPr>
        <w:t xml:space="preserve">„Telecom Seeds for the Future” to międzynarodowy program Huawei mający na celu wspieranie edukacji technologicznej,  dostosowanie jej do aktualnych potrzeb rynku oraz wspieranie talentów wśród studentów uczelni technicznych. Program zakłada współpracę Huawei z uczelniami technicznymi w zakresie organizacji warsztatów </w:t>
      </w:r>
      <w:r w:rsidRPr="00540869">
        <w:rPr>
          <w:rFonts w:ascii="Cambria" w:hAnsi="Cambria"/>
          <w:color w:val="7F7F7F"/>
          <w:sz w:val="24"/>
          <w:szCs w:val="24"/>
        </w:rPr>
        <w:br/>
        <w:t xml:space="preserve">i szkoleń dla studentów, rozwoju talentów, wsparcia uczelni poprzez dostarczenie innowacyjnych rozwiązań oraz umożliwienie wybranym studentom odbycia praktyk i rozwoju kariery w firmie Huawei.  </w:t>
      </w:r>
    </w:p>
    <w:p w:rsidR="00147D0D" w:rsidRPr="00540869" w:rsidRDefault="00147D0D" w:rsidP="00203D52">
      <w:pPr>
        <w:spacing w:line="240" w:lineRule="auto"/>
        <w:jc w:val="both"/>
        <w:rPr>
          <w:rFonts w:ascii="Cambria" w:hAnsi="Cambria"/>
          <w:color w:val="7F7F7F"/>
          <w:sz w:val="24"/>
          <w:szCs w:val="24"/>
        </w:rPr>
      </w:pPr>
    </w:p>
    <w:p w:rsidR="00147D0D" w:rsidRPr="00540869" w:rsidRDefault="00147D0D" w:rsidP="00203D52">
      <w:pPr>
        <w:spacing w:line="240" w:lineRule="auto"/>
        <w:jc w:val="both"/>
        <w:rPr>
          <w:rFonts w:ascii="Cambria" w:hAnsi="Cambria"/>
          <w:b/>
          <w:color w:val="7F7F7F"/>
          <w:sz w:val="28"/>
          <w:szCs w:val="28"/>
          <w:lang w:val="en-US"/>
        </w:rPr>
      </w:pPr>
      <w:r w:rsidRPr="00540869">
        <w:rPr>
          <w:rFonts w:ascii="Cambria" w:hAnsi="Cambria"/>
          <w:b/>
          <w:color w:val="7F7F7F"/>
          <w:sz w:val="28"/>
          <w:szCs w:val="28"/>
          <w:lang w:val="en-US"/>
        </w:rPr>
        <w:t xml:space="preserve">Polska edycja   „Telecom Seeds for the Future” w   2014 r. </w:t>
      </w:r>
    </w:p>
    <w:p w:rsidR="00147D0D" w:rsidRPr="00540869" w:rsidRDefault="00147D0D" w:rsidP="00577942">
      <w:pPr>
        <w:spacing w:line="240" w:lineRule="auto"/>
        <w:jc w:val="both"/>
        <w:rPr>
          <w:rFonts w:ascii="Cambria" w:hAnsi="Cambria"/>
          <w:color w:val="7F7F7F"/>
          <w:sz w:val="24"/>
          <w:szCs w:val="24"/>
        </w:rPr>
      </w:pPr>
      <w:r w:rsidRPr="00540869">
        <w:rPr>
          <w:rFonts w:ascii="Cambria" w:hAnsi="Cambria"/>
          <w:color w:val="7F7F7F"/>
          <w:sz w:val="24"/>
          <w:szCs w:val="24"/>
        </w:rPr>
        <w:t>Głównym celem polskiej edycji „Telecom Seeds for the Future”  jest wybór 10 wyróżniających się studentów z  wybranyc</w:t>
      </w:r>
      <w:r>
        <w:rPr>
          <w:rFonts w:ascii="Cambria" w:hAnsi="Cambria"/>
          <w:color w:val="7F7F7F"/>
          <w:sz w:val="24"/>
          <w:szCs w:val="24"/>
        </w:rPr>
        <w:t>h uczelni technicznych (po dwó</w:t>
      </w:r>
      <w:r w:rsidRPr="00540869">
        <w:rPr>
          <w:rFonts w:ascii="Cambria" w:hAnsi="Cambria"/>
          <w:color w:val="7F7F7F"/>
          <w:sz w:val="24"/>
          <w:szCs w:val="24"/>
        </w:rPr>
        <w:t xml:space="preserve">ch z każdej) i umożliwienia im skorzystania z wiedzy i doświadczenia ekspertów Huawei oraz poznania firmy Huawei.   Projekt skierowany jest do pięciu wybranych wyższych uczelni technicznych, których przedstawiciele – wybrani studenci - będą mogli wziąć udział </w:t>
      </w:r>
      <w:r w:rsidRPr="00540869">
        <w:rPr>
          <w:rFonts w:ascii="Cambria" w:hAnsi="Cambria"/>
          <w:color w:val="7F7F7F"/>
          <w:sz w:val="24"/>
          <w:szCs w:val="24"/>
        </w:rPr>
        <w:br/>
        <w:t xml:space="preserve">w warsztatach technologicznych i kulturoznawczych w Chinach. </w:t>
      </w:r>
    </w:p>
    <w:p w:rsidR="00147D0D" w:rsidRPr="00540869" w:rsidRDefault="00147D0D" w:rsidP="00515270">
      <w:pPr>
        <w:spacing w:line="240" w:lineRule="auto"/>
        <w:ind w:left="720"/>
        <w:jc w:val="both"/>
        <w:rPr>
          <w:rFonts w:ascii="Cambria" w:hAnsi="Cambria"/>
          <w:color w:val="7F7F7F"/>
          <w:sz w:val="24"/>
          <w:szCs w:val="24"/>
        </w:rPr>
      </w:pPr>
      <w:r>
        <w:rPr>
          <w:rFonts w:ascii="Cambria" w:hAnsi="Cambria"/>
          <w:color w:val="7F7F7F"/>
          <w:sz w:val="24"/>
          <w:szCs w:val="24"/>
        </w:rPr>
        <w:t>Zaproszone</w:t>
      </w:r>
      <w:r>
        <w:rPr>
          <w:rFonts w:ascii="Cambria" w:hAnsi="Cambria"/>
          <w:color w:val="7F7F7F"/>
          <w:sz w:val="24"/>
          <w:szCs w:val="24"/>
          <w:lang w:eastAsia="zh-CN"/>
        </w:rPr>
        <w:t xml:space="preserve"> </w:t>
      </w:r>
      <w:r w:rsidRPr="00540869">
        <w:rPr>
          <w:rFonts w:ascii="Cambria" w:hAnsi="Cambria"/>
          <w:color w:val="7F7F7F"/>
          <w:sz w:val="24"/>
          <w:szCs w:val="24"/>
        </w:rPr>
        <w:t>uczelnie:</w:t>
      </w:r>
    </w:p>
    <w:p w:rsidR="00147D0D" w:rsidRPr="00540869" w:rsidRDefault="00147D0D" w:rsidP="00515270">
      <w:pPr>
        <w:numPr>
          <w:ilvl w:val="0"/>
          <w:numId w:val="12"/>
        </w:numPr>
        <w:spacing w:line="240" w:lineRule="auto"/>
        <w:jc w:val="both"/>
        <w:rPr>
          <w:rFonts w:ascii="Cambria" w:hAnsi="Cambria"/>
          <w:color w:val="7F7F7F"/>
          <w:sz w:val="24"/>
          <w:szCs w:val="24"/>
        </w:rPr>
      </w:pPr>
      <w:r w:rsidRPr="00540869">
        <w:rPr>
          <w:rFonts w:ascii="Cambria" w:hAnsi="Cambria"/>
          <w:color w:val="7F7F7F"/>
          <w:sz w:val="24"/>
          <w:szCs w:val="24"/>
        </w:rPr>
        <w:t>Politechnika Warszawska</w:t>
      </w:r>
    </w:p>
    <w:p w:rsidR="00147D0D" w:rsidRPr="00540869" w:rsidRDefault="00147D0D" w:rsidP="00515270">
      <w:pPr>
        <w:numPr>
          <w:ilvl w:val="0"/>
          <w:numId w:val="12"/>
        </w:numPr>
        <w:spacing w:line="240" w:lineRule="auto"/>
        <w:jc w:val="both"/>
        <w:rPr>
          <w:rFonts w:ascii="Cambria" w:hAnsi="Cambria"/>
          <w:color w:val="7F7F7F"/>
          <w:sz w:val="24"/>
          <w:szCs w:val="24"/>
        </w:rPr>
      </w:pPr>
      <w:r w:rsidRPr="00540869">
        <w:rPr>
          <w:rFonts w:ascii="Cambria" w:hAnsi="Cambria"/>
          <w:color w:val="7F7F7F"/>
          <w:sz w:val="24"/>
          <w:szCs w:val="24"/>
        </w:rPr>
        <w:t>Politechnika Wrocławska</w:t>
      </w:r>
    </w:p>
    <w:p w:rsidR="00147D0D" w:rsidRPr="00540869" w:rsidRDefault="00147D0D" w:rsidP="00515270">
      <w:pPr>
        <w:numPr>
          <w:ilvl w:val="0"/>
          <w:numId w:val="12"/>
        </w:numPr>
        <w:spacing w:line="240" w:lineRule="auto"/>
        <w:jc w:val="both"/>
        <w:rPr>
          <w:rFonts w:ascii="Cambria" w:hAnsi="Cambria"/>
          <w:color w:val="7F7F7F"/>
          <w:sz w:val="24"/>
          <w:szCs w:val="24"/>
        </w:rPr>
      </w:pPr>
      <w:r w:rsidRPr="00540869">
        <w:rPr>
          <w:rFonts w:ascii="Cambria" w:hAnsi="Cambria"/>
          <w:color w:val="7F7F7F"/>
          <w:sz w:val="24"/>
          <w:szCs w:val="24"/>
        </w:rPr>
        <w:t>Politechnika Gdańska</w:t>
      </w:r>
    </w:p>
    <w:p w:rsidR="00147D0D" w:rsidRPr="00540869" w:rsidRDefault="00147D0D" w:rsidP="00515270">
      <w:pPr>
        <w:numPr>
          <w:ilvl w:val="0"/>
          <w:numId w:val="12"/>
        </w:numPr>
        <w:spacing w:line="240" w:lineRule="auto"/>
        <w:jc w:val="both"/>
        <w:rPr>
          <w:rFonts w:ascii="Cambria" w:hAnsi="Cambria"/>
          <w:color w:val="7F7F7F"/>
          <w:sz w:val="24"/>
          <w:szCs w:val="24"/>
        </w:rPr>
      </w:pPr>
      <w:r w:rsidRPr="00540869">
        <w:rPr>
          <w:rFonts w:ascii="Cambria" w:hAnsi="Cambria"/>
          <w:color w:val="7F7F7F"/>
          <w:sz w:val="24"/>
          <w:szCs w:val="24"/>
        </w:rPr>
        <w:t>Politechnika Zachodnio-Pomorska</w:t>
      </w:r>
    </w:p>
    <w:p w:rsidR="00147D0D" w:rsidRPr="00540869" w:rsidRDefault="00147D0D" w:rsidP="000255E3">
      <w:pPr>
        <w:numPr>
          <w:ilvl w:val="0"/>
          <w:numId w:val="12"/>
        </w:numPr>
        <w:spacing w:line="240" w:lineRule="auto"/>
        <w:jc w:val="both"/>
        <w:rPr>
          <w:rFonts w:ascii="Cambria" w:hAnsi="Cambria"/>
          <w:color w:val="7F7F7F"/>
          <w:sz w:val="24"/>
          <w:szCs w:val="24"/>
        </w:rPr>
      </w:pPr>
      <w:r w:rsidRPr="00540869">
        <w:rPr>
          <w:rFonts w:ascii="Cambria" w:hAnsi="Cambria"/>
          <w:color w:val="7F7F7F"/>
          <w:sz w:val="24"/>
          <w:szCs w:val="24"/>
        </w:rPr>
        <w:t>Polsko-Japońska Wyższa Szkoła Technik Komputerowych w Warszawie</w:t>
      </w:r>
    </w:p>
    <w:p w:rsidR="00147D0D" w:rsidRPr="00540869" w:rsidRDefault="00147D0D" w:rsidP="003359E4">
      <w:pPr>
        <w:spacing w:line="240" w:lineRule="auto"/>
        <w:ind w:left="360"/>
        <w:jc w:val="both"/>
        <w:rPr>
          <w:rFonts w:ascii="Cambria" w:hAnsi="Cambria"/>
          <w:color w:val="7F7F7F"/>
          <w:sz w:val="24"/>
          <w:szCs w:val="24"/>
        </w:rPr>
      </w:pPr>
    </w:p>
    <w:p w:rsidR="00147D0D" w:rsidRPr="00540869" w:rsidRDefault="00147D0D" w:rsidP="003359E4">
      <w:pPr>
        <w:spacing w:line="240" w:lineRule="auto"/>
        <w:ind w:left="360"/>
        <w:jc w:val="both"/>
        <w:rPr>
          <w:rFonts w:ascii="Cambria" w:hAnsi="Cambria"/>
          <w:color w:val="7F7F7F"/>
          <w:sz w:val="24"/>
          <w:szCs w:val="24"/>
        </w:rPr>
      </w:pPr>
      <w:r w:rsidRPr="00540869">
        <w:rPr>
          <w:rFonts w:ascii="Cambria" w:hAnsi="Cambria"/>
          <w:color w:val="7F7F7F"/>
          <w:sz w:val="24"/>
          <w:szCs w:val="24"/>
        </w:rPr>
        <w:t xml:space="preserve">Uczelnie biorące udział w projekcie rozpisują i przeprowadzają konkurs dla studentów, a następnie wyłaniają 2 zwycięzców. </w:t>
      </w:r>
    </w:p>
    <w:p w:rsidR="00147D0D" w:rsidRPr="00540869" w:rsidRDefault="00147D0D" w:rsidP="003359E4">
      <w:pPr>
        <w:spacing w:line="240" w:lineRule="auto"/>
        <w:ind w:left="360"/>
        <w:jc w:val="both"/>
        <w:rPr>
          <w:rFonts w:ascii="Cambria" w:hAnsi="Cambria"/>
          <w:color w:val="7F7F7F"/>
          <w:sz w:val="24"/>
          <w:szCs w:val="24"/>
        </w:rPr>
      </w:pPr>
      <w:r w:rsidRPr="00540869">
        <w:rPr>
          <w:rFonts w:ascii="Cambria" w:hAnsi="Cambria"/>
          <w:color w:val="7F7F7F"/>
          <w:sz w:val="24"/>
          <w:szCs w:val="24"/>
        </w:rPr>
        <w:t xml:space="preserve">Przebieg konkursu oraz zasady wyłaniania laureatów pozostają po stronie Uczelni, jednak dotychczasowe dokonania naukowe zwycięzców oraz jego wyniki powinny zostać opisane i udokumentowane w formie ustalonej z Huawei. </w:t>
      </w:r>
    </w:p>
    <w:p w:rsidR="00147D0D" w:rsidRPr="00540869" w:rsidRDefault="00147D0D" w:rsidP="003359E4">
      <w:pPr>
        <w:spacing w:line="240" w:lineRule="auto"/>
        <w:ind w:left="360"/>
        <w:jc w:val="both"/>
        <w:rPr>
          <w:rFonts w:ascii="Cambria" w:hAnsi="Cambria"/>
          <w:color w:val="7F7F7F"/>
          <w:sz w:val="24"/>
          <w:szCs w:val="24"/>
        </w:rPr>
      </w:pPr>
    </w:p>
    <w:p w:rsidR="00147D0D" w:rsidRPr="00540869" w:rsidRDefault="00147D0D" w:rsidP="003359E4">
      <w:pPr>
        <w:spacing w:line="240" w:lineRule="auto"/>
        <w:ind w:left="360"/>
        <w:jc w:val="both"/>
        <w:rPr>
          <w:rFonts w:ascii="Cambria" w:hAnsi="Cambria"/>
          <w:color w:val="7F7F7F"/>
          <w:sz w:val="24"/>
          <w:szCs w:val="24"/>
        </w:rPr>
      </w:pPr>
    </w:p>
    <w:p w:rsidR="00147D0D" w:rsidRPr="00540869" w:rsidRDefault="00147D0D" w:rsidP="003359E4">
      <w:pPr>
        <w:spacing w:line="240" w:lineRule="auto"/>
        <w:ind w:left="360"/>
        <w:jc w:val="both"/>
        <w:rPr>
          <w:rFonts w:ascii="Cambria" w:hAnsi="Cambria"/>
          <w:color w:val="7F7F7F"/>
          <w:sz w:val="24"/>
          <w:szCs w:val="24"/>
        </w:rPr>
      </w:pPr>
      <w:r w:rsidRPr="00540869">
        <w:rPr>
          <w:rFonts w:ascii="Cambria" w:hAnsi="Cambria"/>
          <w:color w:val="7F7F7F"/>
          <w:sz w:val="24"/>
          <w:szCs w:val="24"/>
        </w:rPr>
        <w:t xml:space="preserve">Informacje do przesłania do Huawei (osoba kontaktowa: Jolanta Stryjczak) </w:t>
      </w:r>
    </w:p>
    <w:p w:rsidR="00147D0D" w:rsidRPr="00540869" w:rsidRDefault="00147D0D" w:rsidP="003359E4">
      <w:pPr>
        <w:numPr>
          <w:ilvl w:val="0"/>
          <w:numId w:val="11"/>
        </w:numPr>
        <w:spacing w:line="240" w:lineRule="auto"/>
        <w:jc w:val="both"/>
        <w:rPr>
          <w:rFonts w:ascii="Cambria" w:hAnsi="Cambria"/>
          <w:color w:val="7F7F7F"/>
          <w:sz w:val="24"/>
          <w:szCs w:val="24"/>
        </w:rPr>
      </w:pPr>
      <w:r w:rsidRPr="00540869">
        <w:rPr>
          <w:rFonts w:ascii="Cambria" w:hAnsi="Cambria"/>
          <w:color w:val="7F7F7F"/>
          <w:sz w:val="24"/>
          <w:szCs w:val="24"/>
        </w:rPr>
        <w:t xml:space="preserve">Wybrany temat konkursu </w:t>
      </w:r>
    </w:p>
    <w:p w:rsidR="00147D0D" w:rsidRPr="00540869" w:rsidRDefault="00147D0D" w:rsidP="003359E4">
      <w:pPr>
        <w:numPr>
          <w:ilvl w:val="0"/>
          <w:numId w:val="11"/>
        </w:numPr>
        <w:spacing w:line="240" w:lineRule="auto"/>
        <w:jc w:val="both"/>
        <w:rPr>
          <w:rFonts w:ascii="Cambria" w:hAnsi="Cambria"/>
          <w:color w:val="7F7F7F"/>
          <w:sz w:val="24"/>
          <w:szCs w:val="24"/>
        </w:rPr>
      </w:pPr>
      <w:r w:rsidRPr="00540869">
        <w:rPr>
          <w:rFonts w:ascii="Cambria" w:hAnsi="Cambria"/>
          <w:color w:val="7F7F7F"/>
          <w:sz w:val="24"/>
          <w:szCs w:val="24"/>
        </w:rPr>
        <w:t>Informacja o formie rekrutacji oraz promocji konkursu wśród studentów</w:t>
      </w:r>
    </w:p>
    <w:p w:rsidR="00147D0D" w:rsidRPr="00540869" w:rsidRDefault="00147D0D" w:rsidP="003359E4">
      <w:pPr>
        <w:numPr>
          <w:ilvl w:val="0"/>
          <w:numId w:val="11"/>
        </w:numPr>
        <w:spacing w:line="240" w:lineRule="auto"/>
        <w:jc w:val="both"/>
        <w:rPr>
          <w:rFonts w:ascii="Cambria" w:hAnsi="Cambria"/>
          <w:color w:val="7F7F7F"/>
          <w:sz w:val="24"/>
          <w:szCs w:val="24"/>
        </w:rPr>
      </w:pPr>
      <w:r w:rsidRPr="00540869">
        <w:rPr>
          <w:rFonts w:ascii="Cambria" w:hAnsi="Cambria"/>
          <w:color w:val="7F7F7F"/>
          <w:sz w:val="24"/>
          <w:szCs w:val="24"/>
        </w:rPr>
        <w:t xml:space="preserve">Lista wszystkich uczestników konkursu; </w:t>
      </w:r>
    </w:p>
    <w:p w:rsidR="00147D0D" w:rsidRPr="00540869" w:rsidRDefault="00147D0D" w:rsidP="003359E4">
      <w:pPr>
        <w:numPr>
          <w:ilvl w:val="0"/>
          <w:numId w:val="11"/>
        </w:numPr>
        <w:spacing w:line="240" w:lineRule="auto"/>
        <w:jc w:val="both"/>
        <w:rPr>
          <w:rFonts w:ascii="Cambria" w:hAnsi="Cambria"/>
          <w:color w:val="7F7F7F"/>
          <w:sz w:val="24"/>
          <w:szCs w:val="24"/>
        </w:rPr>
      </w:pPr>
      <w:r w:rsidRPr="00540869">
        <w:rPr>
          <w:rFonts w:ascii="Cambria" w:hAnsi="Cambria"/>
          <w:color w:val="7F7F7F"/>
          <w:sz w:val="24"/>
          <w:szCs w:val="24"/>
        </w:rPr>
        <w:t xml:space="preserve">Imiona i nazwiska zwycięzców konkursu oraz ich prace  konkursowe i Curiculum Vitae. </w:t>
      </w:r>
    </w:p>
    <w:p w:rsidR="00147D0D" w:rsidRPr="00540869" w:rsidRDefault="00147D0D" w:rsidP="00D35B20">
      <w:pPr>
        <w:spacing w:line="240" w:lineRule="auto"/>
        <w:jc w:val="both"/>
        <w:rPr>
          <w:rFonts w:ascii="Cambria" w:hAnsi="Cambria"/>
          <w:color w:val="7F7F7F"/>
          <w:sz w:val="24"/>
          <w:szCs w:val="24"/>
        </w:rPr>
      </w:pPr>
      <w:r w:rsidRPr="00540869">
        <w:rPr>
          <w:rFonts w:ascii="Cambria" w:hAnsi="Cambria"/>
          <w:color w:val="7F7F7F"/>
          <w:sz w:val="24"/>
          <w:szCs w:val="24"/>
        </w:rPr>
        <w:t xml:space="preserve">Prosimy o przesłanie ww. informacji na adres mailowy: </w:t>
      </w:r>
      <w:hyperlink r:id="rId7" w:history="1">
        <w:r w:rsidRPr="00540869">
          <w:rPr>
            <w:rFonts w:ascii="Cambria" w:hAnsi="Cambria"/>
            <w:color w:val="7F7F7F"/>
            <w:sz w:val="24"/>
            <w:szCs w:val="24"/>
          </w:rPr>
          <w:t>jolanta.stryjczak@huawei.com</w:t>
        </w:r>
      </w:hyperlink>
    </w:p>
    <w:p w:rsidR="00147D0D" w:rsidRPr="00540869" w:rsidRDefault="00147D0D" w:rsidP="003359E4">
      <w:pPr>
        <w:spacing w:line="240" w:lineRule="auto"/>
        <w:ind w:left="360"/>
        <w:jc w:val="both"/>
        <w:rPr>
          <w:rFonts w:ascii="Cambria" w:hAnsi="Cambria"/>
          <w:color w:val="7F7F7F"/>
          <w:sz w:val="24"/>
          <w:szCs w:val="24"/>
        </w:rPr>
      </w:pPr>
    </w:p>
    <w:p w:rsidR="00147D0D" w:rsidRPr="00540869" w:rsidRDefault="00147D0D" w:rsidP="000255E3">
      <w:pPr>
        <w:spacing w:line="240" w:lineRule="auto"/>
        <w:jc w:val="both"/>
        <w:rPr>
          <w:rFonts w:ascii="Cambria" w:hAnsi="Cambria"/>
          <w:color w:val="7F7F7F"/>
          <w:sz w:val="24"/>
          <w:szCs w:val="24"/>
        </w:rPr>
      </w:pPr>
      <w:r w:rsidRPr="00540869">
        <w:rPr>
          <w:rFonts w:ascii="Cambria" w:hAnsi="Cambria"/>
          <w:color w:val="7F7F7F"/>
          <w:sz w:val="28"/>
          <w:szCs w:val="28"/>
        </w:rPr>
        <w:t>Tematyka konkursu</w:t>
      </w:r>
      <w:r w:rsidRPr="00540869">
        <w:rPr>
          <w:rFonts w:ascii="Cambria" w:hAnsi="Cambria"/>
          <w:color w:val="7F7F7F"/>
          <w:sz w:val="24"/>
          <w:szCs w:val="24"/>
        </w:rPr>
        <w:t xml:space="preserve"> </w:t>
      </w:r>
    </w:p>
    <w:p w:rsidR="00147D0D" w:rsidRPr="00540869" w:rsidRDefault="00147D0D" w:rsidP="000255E3">
      <w:pPr>
        <w:spacing w:line="240" w:lineRule="auto"/>
        <w:jc w:val="both"/>
        <w:rPr>
          <w:rFonts w:ascii="Cambria" w:hAnsi="Cambria"/>
          <w:color w:val="7F7F7F"/>
          <w:sz w:val="24"/>
          <w:szCs w:val="24"/>
        </w:rPr>
      </w:pPr>
      <w:r w:rsidRPr="00540869">
        <w:rPr>
          <w:rFonts w:ascii="Cambria" w:hAnsi="Cambria"/>
          <w:color w:val="7F7F7F"/>
          <w:sz w:val="24"/>
          <w:szCs w:val="24"/>
        </w:rPr>
        <w:t xml:space="preserve">Powinna mieć związek z sektorem ICT i dotyczyć jednego z poniższych obszarów: </w:t>
      </w:r>
    </w:p>
    <w:p w:rsidR="00147D0D" w:rsidRPr="00540869" w:rsidRDefault="00147D0D" w:rsidP="000255E3">
      <w:pPr>
        <w:numPr>
          <w:ilvl w:val="0"/>
          <w:numId w:val="10"/>
        </w:numPr>
        <w:spacing w:line="240" w:lineRule="auto"/>
        <w:jc w:val="both"/>
        <w:rPr>
          <w:rFonts w:ascii="Cambria" w:hAnsi="Cambria"/>
          <w:sz w:val="24"/>
          <w:szCs w:val="24"/>
        </w:rPr>
      </w:pPr>
      <w:r w:rsidRPr="00540869">
        <w:rPr>
          <w:rFonts w:ascii="Cambria" w:hAnsi="Cambria"/>
          <w:sz w:val="24"/>
          <w:szCs w:val="24"/>
        </w:rPr>
        <w:t>Rozwój technologii LTE</w:t>
      </w:r>
    </w:p>
    <w:p w:rsidR="00147D0D" w:rsidRPr="00540869" w:rsidRDefault="00147D0D" w:rsidP="008F6A6A">
      <w:pPr>
        <w:numPr>
          <w:ilvl w:val="0"/>
          <w:numId w:val="10"/>
        </w:numPr>
        <w:spacing w:line="240" w:lineRule="auto"/>
        <w:jc w:val="both"/>
        <w:rPr>
          <w:rFonts w:ascii="Cambria" w:hAnsi="Cambria"/>
          <w:sz w:val="24"/>
          <w:szCs w:val="24"/>
        </w:rPr>
      </w:pPr>
      <w:r w:rsidRPr="00540869">
        <w:rPr>
          <w:rFonts w:ascii="Cambria" w:hAnsi="Cambria"/>
          <w:sz w:val="24"/>
          <w:szCs w:val="24"/>
        </w:rPr>
        <w:t>Optymalizacja sieci, eliminacja wykluczenia cyfrowego</w:t>
      </w:r>
      <w:bookmarkStart w:id="0" w:name="_GoBack"/>
      <w:bookmarkEnd w:id="0"/>
    </w:p>
    <w:p w:rsidR="00147D0D" w:rsidRPr="00540869" w:rsidRDefault="00147D0D" w:rsidP="00540869">
      <w:pPr>
        <w:numPr>
          <w:ilvl w:val="0"/>
          <w:numId w:val="10"/>
        </w:numPr>
        <w:spacing w:line="240" w:lineRule="auto"/>
        <w:jc w:val="both"/>
        <w:rPr>
          <w:rFonts w:ascii="Cambria" w:hAnsi="Cambria"/>
          <w:sz w:val="24"/>
          <w:szCs w:val="24"/>
        </w:rPr>
      </w:pPr>
      <w:r>
        <w:rPr>
          <w:rFonts w:ascii="Cambria" w:hAnsi="Cambria"/>
          <w:sz w:val="24"/>
          <w:szCs w:val="24"/>
          <w:lang w:eastAsia="zh-CN"/>
        </w:rPr>
        <w:t xml:space="preserve">Technologia </w:t>
      </w:r>
      <w:r>
        <w:rPr>
          <w:rFonts w:ascii="Cambria" w:hAnsi="Cambria"/>
          <w:sz w:val="24"/>
          <w:szCs w:val="24"/>
        </w:rPr>
        <w:t>FTT</w:t>
      </w:r>
      <w:r>
        <w:rPr>
          <w:rFonts w:ascii="Cambria" w:hAnsi="Cambria"/>
          <w:sz w:val="24"/>
          <w:szCs w:val="24"/>
          <w:lang w:eastAsia="zh-CN"/>
        </w:rPr>
        <w:t>x</w:t>
      </w:r>
    </w:p>
    <w:p w:rsidR="00147D0D" w:rsidRPr="00540869" w:rsidRDefault="00147D0D" w:rsidP="00540869">
      <w:pPr>
        <w:numPr>
          <w:ilvl w:val="0"/>
          <w:numId w:val="10"/>
        </w:numPr>
        <w:spacing w:line="240" w:lineRule="auto"/>
        <w:jc w:val="both"/>
        <w:rPr>
          <w:rFonts w:ascii="Cambria" w:hAnsi="Cambria"/>
          <w:sz w:val="24"/>
          <w:szCs w:val="24"/>
        </w:rPr>
      </w:pPr>
      <w:r w:rsidRPr="00540869">
        <w:rPr>
          <w:rFonts w:ascii="Cambria" w:hAnsi="Cambria"/>
          <w:sz w:val="24"/>
          <w:szCs w:val="24"/>
        </w:rPr>
        <w:t>Cyber Security - Bezpeiczeństwo w sieci teleinformatycznej</w:t>
      </w:r>
    </w:p>
    <w:p w:rsidR="00147D0D" w:rsidRPr="00540869" w:rsidRDefault="00147D0D" w:rsidP="00540869">
      <w:pPr>
        <w:numPr>
          <w:ilvl w:val="0"/>
          <w:numId w:val="10"/>
        </w:numPr>
        <w:spacing w:line="240" w:lineRule="auto"/>
        <w:jc w:val="both"/>
        <w:rPr>
          <w:rFonts w:ascii="Cambria" w:hAnsi="Cambria"/>
          <w:sz w:val="24"/>
          <w:szCs w:val="24"/>
        </w:rPr>
      </w:pPr>
      <w:r w:rsidRPr="00540869">
        <w:rPr>
          <w:rFonts w:ascii="Cambria" w:hAnsi="Cambria"/>
          <w:sz w:val="24"/>
          <w:szCs w:val="24"/>
        </w:rPr>
        <w:t xml:space="preserve">Europejska Agenda 2020 – możliwości eliminacji wykluczenia cyfrowego </w:t>
      </w:r>
    </w:p>
    <w:p w:rsidR="00147D0D" w:rsidRPr="00540869" w:rsidRDefault="00147D0D" w:rsidP="00540869">
      <w:pPr>
        <w:numPr>
          <w:ilvl w:val="0"/>
          <w:numId w:val="10"/>
        </w:numPr>
        <w:spacing w:line="240" w:lineRule="auto"/>
        <w:jc w:val="both"/>
        <w:rPr>
          <w:rFonts w:ascii="Cambria" w:hAnsi="Cambria"/>
          <w:sz w:val="24"/>
          <w:szCs w:val="24"/>
        </w:rPr>
      </w:pPr>
      <w:r w:rsidRPr="00540869">
        <w:rPr>
          <w:rFonts w:ascii="Cambria" w:hAnsi="Cambria"/>
          <w:sz w:val="24"/>
          <w:szCs w:val="24"/>
        </w:rPr>
        <w:t>Rozwiązania transmisyjne wielkich predkości – 400G i wiecej</w:t>
      </w:r>
    </w:p>
    <w:p w:rsidR="00147D0D" w:rsidRPr="00540869" w:rsidRDefault="00147D0D" w:rsidP="00540869">
      <w:pPr>
        <w:pStyle w:val="ListParagraph"/>
        <w:numPr>
          <w:ilvl w:val="0"/>
          <w:numId w:val="10"/>
        </w:numPr>
        <w:rPr>
          <w:rFonts w:ascii="Cambria" w:hAnsi="Cambria"/>
          <w:sz w:val="24"/>
          <w:szCs w:val="24"/>
        </w:rPr>
      </w:pPr>
      <w:r w:rsidRPr="00540869">
        <w:rPr>
          <w:rFonts w:ascii="Cambria" w:hAnsi="Cambria"/>
          <w:sz w:val="24"/>
          <w:szCs w:val="24"/>
        </w:rPr>
        <w:t>Big Data w środowsko ICT – potencjał biznesowy</w:t>
      </w:r>
    </w:p>
    <w:p w:rsidR="00147D0D" w:rsidRPr="00540869" w:rsidRDefault="00147D0D" w:rsidP="00540869">
      <w:pPr>
        <w:pStyle w:val="ListParagraph"/>
        <w:rPr>
          <w:rFonts w:ascii="Cambria" w:hAnsi="Cambria"/>
          <w:sz w:val="24"/>
          <w:szCs w:val="24"/>
        </w:rPr>
      </w:pPr>
    </w:p>
    <w:p w:rsidR="00147D0D" w:rsidRPr="00540869" w:rsidRDefault="00147D0D" w:rsidP="00540869">
      <w:pPr>
        <w:numPr>
          <w:ilvl w:val="0"/>
          <w:numId w:val="10"/>
        </w:numPr>
        <w:spacing w:line="240" w:lineRule="auto"/>
        <w:jc w:val="both"/>
        <w:rPr>
          <w:rFonts w:ascii="Cambria" w:hAnsi="Cambria"/>
          <w:sz w:val="24"/>
          <w:szCs w:val="24"/>
        </w:rPr>
      </w:pPr>
      <w:r w:rsidRPr="00540869">
        <w:rPr>
          <w:rFonts w:ascii="Cambria" w:hAnsi="Cambria"/>
          <w:sz w:val="24"/>
          <w:szCs w:val="24"/>
        </w:rPr>
        <w:t>Usługi sieciowe w roku 2020, analiza istniejących i przyszłych technologii</w:t>
      </w:r>
    </w:p>
    <w:p w:rsidR="00147D0D" w:rsidRPr="00540869" w:rsidRDefault="00147D0D" w:rsidP="007C79C8">
      <w:pPr>
        <w:spacing w:line="240" w:lineRule="auto"/>
        <w:jc w:val="both"/>
        <w:rPr>
          <w:rFonts w:ascii="Cambria" w:hAnsi="Cambria"/>
          <w:color w:val="7F7F7F"/>
          <w:sz w:val="28"/>
          <w:szCs w:val="28"/>
        </w:rPr>
      </w:pPr>
    </w:p>
    <w:p w:rsidR="00147D0D" w:rsidRPr="00540869" w:rsidRDefault="00147D0D" w:rsidP="007C79C8">
      <w:pPr>
        <w:spacing w:line="240" w:lineRule="auto"/>
        <w:jc w:val="both"/>
        <w:rPr>
          <w:rFonts w:ascii="Cambria" w:hAnsi="Cambria"/>
          <w:color w:val="7F7F7F"/>
          <w:sz w:val="28"/>
          <w:szCs w:val="28"/>
        </w:rPr>
      </w:pPr>
      <w:r w:rsidRPr="00540869">
        <w:rPr>
          <w:rFonts w:ascii="Cambria" w:hAnsi="Cambria"/>
          <w:color w:val="7F7F7F"/>
          <w:sz w:val="28"/>
          <w:szCs w:val="28"/>
        </w:rPr>
        <w:t xml:space="preserve">Nagrody </w:t>
      </w:r>
    </w:p>
    <w:p w:rsidR="00147D0D" w:rsidRPr="00540869" w:rsidRDefault="00147D0D" w:rsidP="00203D52">
      <w:pPr>
        <w:spacing w:line="240" w:lineRule="auto"/>
        <w:jc w:val="both"/>
        <w:rPr>
          <w:rFonts w:ascii="Cambria" w:hAnsi="Cambria"/>
          <w:color w:val="7F7F7F"/>
          <w:sz w:val="24"/>
          <w:szCs w:val="24"/>
        </w:rPr>
      </w:pPr>
      <w:r w:rsidRPr="00540869">
        <w:rPr>
          <w:rFonts w:ascii="Cambria" w:hAnsi="Cambria"/>
          <w:color w:val="7F7F7F"/>
          <w:sz w:val="24"/>
          <w:szCs w:val="24"/>
        </w:rPr>
        <w:t xml:space="preserve">Nagrodą dla zwycięzców z poszczególnych uczelni jest: </w:t>
      </w:r>
    </w:p>
    <w:p w:rsidR="00147D0D" w:rsidRPr="00540869" w:rsidRDefault="00147D0D" w:rsidP="00C665EE">
      <w:pPr>
        <w:spacing w:line="240" w:lineRule="auto"/>
        <w:jc w:val="both"/>
        <w:rPr>
          <w:rFonts w:ascii="Cambria" w:hAnsi="Cambria"/>
          <w:b/>
          <w:color w:val="7F7F7F"/>
          <w:sz w:val="24"/>
          <w:szCs w:val="24"/>
        </w:rPr>
      </w:pPr>
      <w:r w:rsidRPr="00540869">
        <w:rPr>
          <w:rFonts w:ascii="Cambria" w:hAnsi="Cambria"/>
          <w:b/>
          <w:color w:val="7F7F7F"/>
          <w:sz w:val="24"/>
          <w:szCs w:val="24"/>
        </w:rPr>
        <w:t>Udział w warsztatach prowadzonych przez doświadczonych ekspertów HUAWEI</w:t>
      </w:r>
      <w:r w:rsidRPr="00540869">
        <w:rPr>
          <w:rFonts w:ascii="Cambria" w:hAnsi="Cambria"/>
          <w:b/>
          <w:color w:val="7F7F7F"/>
          <w:sz w:val="24"/>
          <w:szCs w:val="24"/>
        </w:rPr>
        <w:br/>
        <w:t>w siedzibie głównej firmy w Shenzhen oraz  kulturoznawczy pobyt w Pekinie.</w:t>
      </w:r>
    </w:p>
    <w:p w:rsidR="00147D0D" w:rsidRPr="00540869" w:rsidRDefault="00147D0D" w:rsidP="00C665EE">
      <w:pPr>
        <w:spacing w:line="240" w:lineRule="auto"/>
        <w:jc w:val="both"/>
        <w:rPr>
          <w:rFonts w:ascii="Cambria" w:hAnsi="Cambria"/>
          <w:b/>
          <w:color w:val="7F7F7F"/>
          <w:sz w:val="24"/>
          <w:szCs w:val="24"/>
        </w:rPr>
      </w:pPr>
      <w:r w:rsidRPr="00540869">
        <w:rPr>
          <w:rFonts w:ascii="Cambria" w:hAnsi="Cambria"/>
          <w:b/>
          <w:color w:val="7F7F7F"/>
          <w:sz w:val="24"/>
          <w:szCs w:val="24"/>
        </w:rPr>
        <w:t xml:space="preserve">Termin: </w:t>
      </w:r>
      <w:r w:rsidRPr="00540869">
        <w:rPr>
          <w:rFonts w:ascii="Cambria" w:hAnsi="Cambria"/>
          <w:color w:val="7F7F7F"/>
          <w:sz w:val="24"/>
          <w:szCs w:val="24"/>
        </w:rPr>
        <w:t xml:space="preserve">wyjazd zwycięzców na warsztaty technologiczne odbędzie się w okresie wakacyjnym, tzn. druga połowa sierpnia, 2014 roku. </w:t>
      </w:r>
    </w:p>
    <w:p w:rsidR="00147D0D" w:rsidRPr="00540869" w:rsidRDefault="00147D0D" w:rsidP="00C665EE">
      <w:pPr>
        <w:spacing w:line="240" w:lineRule="auto"/>
        <w:jc w:val="both"/>
        <w:rPr>
          <w:rFonts w:ascii="Cambria" w:hAnsi="Cambria"/>
          <w:b/>
          <w:color w:val="7F7F7F"/>
          <w:sz w:val="24"/>
          <w:szCs w:val="24"/>
        </w:rPr>
      </w:pPr>
      <w:r w:rsidRPr="00540869">
        <w:rPr>
          <w:rFonts w:ascii="Cambria" w:hAnsi="Cambria"/>
          <w:b/>
          <w:color w:val="7F7F7F"/>
          <w:sz w:val="24"/>
          <w:szCs w:val="24"/>
        </w:rPr>
        <w:t xml:space="preserve">Czas trwania: 12-14 dni; </w:t>
      </w:r>
    </w:p>
    <w:p w:rsidR="00147D0D" w:rsidRPr="00540869" w:rsidRDefault="00147D0D" w:rsidP="00D35B20">
      <w:pPr>
        <w:spacing w:line="240" w:lineRule="auto"/>
        <w:jc w:val="both"/>
        <w:rPr>
          <w:rFonts w:ascii="Cambria" w:hAnsi="Cambria"/>
          <w:color w:val="7F7F7F"/>
          <w:sz w:val="24"/>
          <w:szCs w:val="24"/>
        </w:rPr>
      </w:pPr>
      <w:r w:rsidRPr="00540869">
        <w:rPr>
          <w:rFonts w:ascii="Cambria" w:hAnsi="Cambria"/>
          <w:color w:val="7F7F7F"/>
          <w:sz w:val="24"/>
          <w:szCs w:val="24"/>
        </w:rPr>
        <w:t>Ponadto, uczestnicy programu będą mieli możliwość odbycia praktyk, a w przyszłości zatrudnienia w Huawei Polska, jednej z firm o najwyższych na świecie nakładach na badania i rozwój innowacji.</w:t>
      </w:r>
    </w:p>
    <w:p w:rsidR="00147D0D" w:rsidRPr="00540869" w:rsidRDefault="00147D0D" w:rsidP="00203D52">
      <w:pPr>
        <w:spacing w:line="240" w:lineRule="auto"/>
        <w:jc w:val="both"/>
        <w:rPr>
          <w:rFonts w:ascii="Cambria" w:hAnsi="Cambria"/>
          <w:color w:val="7F7F7F"/>
          <w:sz w:val="24"/>
          <w:szCs w:val="24"/>
        </w:rPr>
      </w:pPr>
    </w:p>
    <w:p w:rsidR="00147D0D" w:rsidRPr="00540869" w:rsidRDefault="00147D0D" w:rsidP="00203D52">
      <w:pPr>
        <w:spacing w:line="240" w:lineRule="auto"/>
        <w:jc w:val="both"/>
        <w:rPr>
          <w:rFonts w:ascii="Cambria" w:hAnsi="Cambria"/>
          <w:b/>
          <w:color w:val="7F7F7F"/>
          <w:sz w:val="28"/>
          <w:szCs w:val="28"/>
        </w:rPr>
      </w:pPr>
      <w:r w:rsidRPr="00540869">
        <w:rPr>
          <w:rFonts w:ascii="Cambria" w:hAnsi="Cambria"/>
          <w:b/>
          <w:color w:val="7F7F7F"/>
          <w:sz w:val="28"/>
          <w:szCs w:val="28"/>
        </w:rPr>
        <w:t>Komunikowanie programu</w:t>
      </w:r>
    </w:p>
    <w:p w:rsidR="00147D0D" w:rsidRPr="00540869" w:rsidRDefault="00147D0D" w:rsidP="00203D52">
      <w:pPr>
        <w:spacing w:line="240" w:lineRule="auto"/>
        <w:jc w:val="both"/>
        <w:rPr>
          <w:rFonts w:ascii="Cambria" w:hAnsi="Cambria"/>
          <w:color w:val="7F7F7F"/>
          <w:sz w:val="24"/>
          <w:szCs w:val="24"/>
        </w:rPr>
      </w:pPr>
      <w:r w:rsidRPr="00540869">
        <w:rPr>
          <w:rFonts w:ascii="Cambria" w:hAnsi="Cambria"/>
          <w:color w:val="7F7F7F"/>
          <w:sz w:val="24"/>
          <w:szCs w:val="24"/>
        </w:rPr>
        <w:t xml:space="preserve">W ramach projektu Huawei zobowiązuje się do promocji idei Programu w mediach. Uczelnie zobowiązują się do rozpowszechnienia informacji o konkursie wśród studentów. Firma Huawei zapewni materiały  informujące o inicjatywie i nagrodach, jakie daje uczestnictwo w „Telecom Seeds for the Future” (plakaty oraz informacje na stronę internetową uczelni). Informacja o konkursie  powinna zostać upowszechniona na możliwie największą skalę. </w:t>
      </w:r>
    </w:p>
    <w:p w:rsidR="00147D0D" w:rsidRPr="00540869" w:rsidRDefault="00147D0D" w:rsidP="00203D52">
      <w:pPr>
        <w:spacing w:line="240" w:lineRule="auto"/>
        <w:jc w:val="both"/>
        <w:rPr>
          <w:rFonts w:ascii="Cambria" w:hAnsi="Cambria"/>
          <w:b/>
          <w:sz w:val="28"/>
          <w:szCs w:val="28"/>
        </w:rPr>
      </w:pPr>
      <w:r w:rsidRPr="00540869">
        <w:rPr>
          <w:rFonts w:ascii="Cambria" w:hAnsi="Cambria"/>
          <w:b/>
          <w:sz w:val="28"/>
          <w:szCs w:val="28"/>
        </w:rPr>
        <w:t>Terminy</w:t>
      </w:r>
    </w:p>
    <w:p w:rsidR="00147D0D" w:rsidRPr="00540869" w:rsidRDefault="00147D0D" w:rsidP="00203D52">
      <w:pPr>
        <w:spacing w:line="240" w:lineRule="auto"/>
        <w:jc w:val="both"/>
        <w:rPr>
          <w:rFonts w:ascii="Cambria" w:hAnsi="Cambria"/>
          <w:sz w:val="24"/>
          <w:szCs w:val="24"/>
        </w:rPr>
      </w:pPr>
      <w:r w:rsidRPr="00540869">
        <w:rPr>
          <w:rFonts w:ascii="Cambria" w:hAnsi="Cambria"/>
          <w:b/>
          <w:sz w:val="24"/>
          <w:szCs w:val="24"/>
        </w:rPr>
        <w:t>Finał konkursu i wyłonienie zwycięzców powinny nastąpić do 30 czerwca 2014 roku,</w:t>
      </w:r>
      <w:r w:rsidRPr="00540869">
        <w:rPr>
          <w:rFonts w:ascii="Cambria" w:hAnsi="Cambria"/>
          <w:sz w:val="24"/>
          <w:szCs w:val="24"/>
        </w:rPr>
        <w:t xml:space="preserve"> </w:t>
      </w:r>
      <w:r w:rsidRPr="00540869">
        <w:rPr>
          <w:rFonts w:ascii="Cambria" w:hAnsi="Cambria"/>
          <w:b/>
          <w:sz w:val="24"/>
          <w:szCs w:val="24"/>
        </w:rPr>
        <w:t>wyjazd zwycięzców na warsztaty technologiczne odbędzie się w okresie wakacyjnym, tzn. druga połowa sierpnia, 2014 roku.</w:t>
      </w:r>
      <w:r w:rsidRPr="00540869">
        <w:rPr>
          <w:rFonts w:ascii="Cambria" w:hAnsi="Cambria"/>
          <w:sz w:val="24"/>
          <w:szCs w:val="24"/>
        </w:rPr>
        <w:t xml:space="preserve"> </w:t>
      </w:r>
    </w:p>
    <w:p w:rsidR="00147D0D" w:rsidRPr="00540869" w:rsidRDefault="00147D0D" w:rsidP="00203D52">
      <w:pPr>
        <w:spacing w:line="240" w:lineRule="auto"/>
        <w:jc w:val="both"/>
        <w:rPr>
          <w:rFonts w:ascii="Cambria" w:hAnsi="Cambria"/>
          <w:b/>
          <w:color w:val="7F7F7F"/>
          <w:sz w:val="28"/>
          <w:szCs w:val="28"/>
        </w:rPr>
      </w:pPr>
    </w:p>
    <w:p w:rsidR="00147D0D" w:rsidRPr="00540869" w:rsidRDefault="00147D0D" w:rsidP="00203D52">
      <w:pPr>
        <w:spacing w:line="240" w:lineRule="auto"/>
        <w:jc w:val="both"/>
        <w:rPr>
          <w:rFonts w:ascii="Cambria" w:hAnsi="Cambria"/>
          <w:b/>
          <w:color w:val="7F7F7F"/>
          <w:sz w:val="28"/>
          <w:szCs w:val="28"/>
        </w:rPr>
      </w:pPr>
      <w:r w:rsidRPr="00540869">
        <w:rPr>
          <w:rFonts w:ascii="Cambria" w:hAnsi="Cambria"/>
          <w:b/>
          <w:color w:val="7F7F7F"/>
          <w:sz w:val="28"/>
          <w:szCs w:val="28"/>
        </w:rPr>
        <w:t>Dodatkowe informacje o Programie:</w:t>
      </w:r>
    </w:p>
    <w:p w:rsidR="00147D0D" w:rsidRPr="00540869" w:rsidRDefault="00147D0D" w:rsidP="00577942">
      <w:pPr>
        <w:pStyle w:val="NoSpacing"/>
        <w:rPr>
          <w:rFonts w:ascii="Cambria" w:hAnsi="Cambria"/>
          <w:color w:val="7F7F7F"/>
          <w:sz w:val="24"/>
          <w:szCs w:val="24"/>
        </w:rPr>
      </w:pPr>
    </w:p>
    <w:p w:rsidR="00147D0D" w:rsidRPr="00540869" w:rsidRDefault="00147D0D" w:rsidP="00577942">
      <w:pPr>
        <w:pStyle w:val="NoSpacing"/>
        <w:rPr>
          <w:rFonts w:ascii="Cambria" w:hAnsi="Cambria"/>
          <w:b/>
          <w:color w:val="7F7F7F"/>
          <w:sz w:val="24"/>
          <w:szCs w:val="24"/>
        </w:rPr>
      </w:pPr>
      <w:r w:rsidRPr="00540869">
        <w:rPr>
          <w:rFonts w:ascii="Cambria" w:hAnsi="Cambria"/>
          <w:b/>
          <w:color w:val="7F7F7F"/>
          <w:sz w:val="24"/>
          <w:szCs w:val="24"/>
        </w:rPr>
        <w:t>Jolanta Stryjczak</w:t>
      </w:r>
    </w:p>
    <w:p w:rsidR="00147D0D" w:rsidRPr="00540869" w:rsidRDefault="00147D0D" w:rsidP="00577942">
      <w:pPr>
        <w:pStyle w:val="NoSpacing"/>
        <w:rPr>
          <w:rFonts w:ascii="Cambria" w:hAnsi="Cambria"/>
          <w:color w:val="7F7F7F"/>
          <w:sz w:val="24"/>
          <w:szCs w:val="24"/>
          <w:lang w:val="en-US"/>
        </w:rPr>
      </w:pPr>
      <w:r w:rsidRPr="00540869">
        <w:rPr>
          <w:rFonts w:ascii="Cambria" w:hAnsi="Cambria"/>
          <w:color w:val="7F7F7F"/>
          <w:sz w:val="24"/>
          <w:szCs w:val="24"/>
          <w:lang w:val="en-US"/>
        </w:rPr>
        <w:t>Corporate Communications &amp; PR Manager</w:t>
      </w:r>
    </w:p>
    <w:p w:rsidR="00147D0D" w:rsidRPr="00540869" w:rsidRDefault="00147D0D" w:rsidP="00577942">
      <w:pPr>
        <w:pStyle w:val="NoSpacing"/>
        <w:rPr>
          <w:rFonts w:ascii="Cambria" w:hAnsi="Cambria"/>
          <w:color w:val="7F7F7F"/>
          <w:sz w:val="24"/>
          <w:szCs w:val="24"/>
          <w:lang w:val="en-US"/>
        </w:rPr>
      </w:pPr>
      <w:r w:rsidRPr="00540869">
        <w:rPr>
          <w:rFonts w:ascii="Cambria" w:hAnsi="Cambria"/>
          <w:color w:val="7F7F7F"/>
          <w:sz w:val="24"/>
          <w:szCs w:val="24"/>
          <w:lang w:val="en-US"/>
        </w:rPr>
        <w:t>Kom.: 607 147 494</w:t>
      </w:r>
      <w:r w:rsidRPr="00540869">
        <w:rPr>
          <w:rFonts w:ascii="Cambria" w:hAnsi="Cambria"/>
          <w:color w:val="7F7F7F"/>
          <w:sz w:val="24"/>
          <w:szCs w:val="24"/>
          <w:lang w:val="en-US"/>
        </w:rPr>
        <w:br/>
      </w:r>
      <w:hyperlink r:id="rId8" w:history="1">
        <w:r w:rsidRPr="00540869">
          <w:rPr>
            <w:rFonts w:ascii="Cambria" w:hAnsi="Cambria"/>
            <w:color w:val="7F7F7F"/>
            <w:sz w:val="24"/>
            <w:szCs w:val="24"/>
            <w:lang w:val="en-US"/>
          </w:rPr>
          <w:t>jolanta.stryjczak@huawei.com</w:t>
        </w:r>
      </w:hyperlink>
      <w:r w:rsidRPr="00540869">
        <w:rPr>
          <w:rFonts w:ascii="Cambria" w:hAnsi="Cambria"/>
          <w:color w:val="7F7F7F"/>
          <w:sz w:val="24"/>
          <w:szCs w:val="24"/>
          <w:lang w:val="en-US"/>
        </w:rPr>
        <w:t xml:space="preserve"> </w:t>
      </w:r>
    </w:p>
    <w:p w:rsidR="00147D0D" w:rsidRPr="00D35B20" w:rsidRDefault="00147D0D" w:rsidP="00577942">
      <w:pPr>
        <w:pStyle w:val="NoSpacing"/>
        <w:rPr>
          <w:rFonts w:ascii="Cambria" w:hAnsi="Cambria"/>
          <w:color w:val="7F7F7F"/>
          <w:sz w:val="20"/>
          <w:szCs w:val="20"/>
          <w:lang w:val="en-US"/>
        </w:rPr>
      </w:pPr>
    </w:p>
    <w:p w:rsidR="00147D0D" w:rsidRPr="00D35B20" w:rsidRDefault="00147D0D" w:rsidP="00577942">
      <w:pPr>
        <w:pStyle w:val="NoSpacing"/>
        <w:rPr>
          <w:rFonts w:ascii="Cambria" w:hAnsi="Cambria"/>
          <w:color w:val="7F7F7F"/>
          <w:sz w:val="20"/>
          <w:szCs w:val="20"/>
          <w:lang w:val="en-US"/>
        </w:rPr>
      </w:pPr>
    </w:p>
    <w:p w:rsidR="00147D0D" w:rsidRPr="001E3F46" w:rsidRDefault="00147D0D" w:rsidP="00577942">
      <w:pPr>
        <w:pStyle w:val="NoSpacing"/>
        <w:rPr>
          <w:rFonts w:ascii="Cambria" w:hAnsi="Cambria"/>
          <w:color w:val="7F7F7F"/>
          <w:sz w:val="24"/>
          <w:szCs w:val="24"/>
          <w:lang w:val="en-US"/>
        </w:rPr>
      </w:pPr>
    </w:p>
    <w:p w:rsidR="00147D0D" w:rsidRPr="001E3F46" w:rsidRDefault="00147D0D" w:rsidP="00203D52">
      <w:pPr>
        <w:spacing w:line="240" w:lineRule="auto"/>
        <w:jc w:val="both"/>
        <w:rPr>
          <w:rFonts w:ascii="Cambria" w:hAnsi="Cambria"/>
          <w:b/>
          <w:color w:val="7F7F7F"/>
          <w:sz w:val="28"/>
          <w:szCs w:val="28"/>
          <w:lang w:val="en-US"/>
        </w:rPr>
      </w:pPr>
    </w:p>
    <w:p w:rsidR="00147D0D" w:rsidRPr="001E3F46" w:rsidRDefault="00147D0D" w:rsidP="00203D52">
      <w:pPr>
        <w:spacing w:line="240" w:lineRule="auto"/>
        <w:jc w:val="both"/>
        <w:rPr>
          <w:rFonts w:ascii="Cambria" w:hAnsi="Cambria"/>
          <w:b/>
          <w:color w:val="7F7F7F"/>
          <w:sz w:val="28"/>
          <w:szCs w:val="28"/>
          <w:lang w:val="en-US"/>
        </w:rPr>
      </w:pPr>
    </w:p>
    <w:p w:rsidR="00147D0D" w:rsidRPr="001E3F46" w:rsidRDefault="00147D0D" w:rsidP="00717F78">
      <w:pPr>
        <w:spacing w:line="240" w:lineRule="auto"/>
        <w:jc w:val="both"/>
        <w:rPr>
          <w:rFonts w:ascii="Cambria" w:hAnsi="Cambria"/>
          <w:color w:val="7F7F7F"/>
          <w:sz w:val="24"/>
          <w:szCs w:val="24"/>
          <w:lang w:val="en-US"/>
        </w:rPr>
      </w:pPr>
    </w:p>
    <w:p w:rsidR="00147D0D" w:rsidRPr="001E3F46" w:rsidRDefault="00147D0D" w:rsidP="00024DDE">
      <w:pPr>
        <w:pStyle w:val="NoSpacing"/>
        <w:jc w:val="right"/>
        <w:rPr>
          <w:rFonts w:ascii="Cambria" w:hAnsi="Cambria"/>
          <w:b/>
          <w:color w:val="7F7F7F"/>
          <w:sz w:val="24"/>
          <w:szCs w:val="24"/>
          <w:lang w:val="en-US"/>
        </w:rPr>
      </w:pPr>
    </w:p>
    <w:sectPr w:rsidR="00147D0D" w:rsidRPr="001E3F46" w:rsidSect="00D261C8">
      <w:headerReference w:type="default" r:id="rId9"/>
      <w:footerReference w:type="default" r:id="rId10"/>
      <w:pgSz w:w="11906" w:h="16838"/>
      <w:pgMar w:top="1816" w:right="1417" w:bottom="1417" w:left="1417" w:header="708" w:footer="343" w:gutter="0"/>
      <w:pgBorders w:offsetFrom="page">
        <w:top w:val="single" w:sz="2" w:space="24" w:color="7F7F7F"/>
        <w:left w:val="single" w:sz="2" w:space="24" w:color="7F7F7F"/>
        <w:bottom w:val="single" w:sz="2" w:space="24" w:color="7F7F7F"/>
        <w:right w:val="single" w:sz="2" w:space="24" w:color="7F7F7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D0D" w:rsidRDefault="00147D0D" w:rsidP="00684999">
      <w:pPr>
        <w:spacing w:after="0" w:line="240" w:lineRule="auto"/>
      </w:pPr>
      <w:r>
        <w:separator/>
      </w:r>
    </w:p>
  </w:endnote>
  <w:endnote w:type="continuationSeparator" w:id="0">
    <w:p w:rsidR="00147D0D" w:rsidRDefault="00147D0D" w:rsidP="006849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Gill Sans MT">
    <w:altName w:val="Segoe UI"/>
    <w:panose1 w:val="020B0502020104020203"/>
    <w:charset w:val="EE"/>
    <w:family w:val="swiss"/>
    <w:pitch w:val="variable"/>
    <w:sig w:usb0="00000007" w:usb1="00000000" w:usb2="00000000" w:usb3="00000000" w:csb0="00000003" w:csb1="00000000"/>
  </w:font>
  <w:font w:name="SimSun">
    <w:altName w:val="??¨§?"/>
    <w:panose1 w:val="02010600030101010101"/>
    <w:charset w:val="86"/>
    <w:family w:val="auto"/>
    <w:notTrueType/>
    <w:pitch w:val="variable"/>
    <w:sig w:usb0="00000001" w:usb1="080E0000" w:usb2="00000010" w:usb3="00000000" w:csb0="00040000"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0D" w:rsidRPr="001D6FCC" w:rsidRDefault="00147D0D" w:rsidP="00CA4AB5">
    <w:pPr>
      <w:spacing w:line="240" w:lineRule="auto"/>
      <w:jc w:val="center"/>
      <w:rPr>
        <w:rFonts w:ascii="Cambria" w:hAnsi="Cambria" w:cs="Arial"/>
        <w:color w:val="595959"/>
        <w:sz w:val="16"/>
        <w:szCs w:val="16"/>
      </w:rPr>
    </w:pPr>
    <w:r w:rsidRPr="00D261C8">
      <w:rPr>
        <w:rFonts w:ascii="Cambria" w:hAnsi="Cambria" w:cs="Arial"/>
        <w:b/>
        <w:bCs/>
        <w:color w:val="404040"/>
        <w:sz w:val="16"/>
        <w:szCs w:val="16"/>
      </w:rPr>
      <w:t>HUAWEI POLSKA | 2014</w:t>
    </w:r>
    <w:r w:rsidRPr="00D261C8">
      <w:rPr>
        <w:rFonts w:ascii="Cambria" w:hAnsi="Cambria" w:cs="Arial"/>
        <w:b/>
        <w:bCs/>
        <w:color w:val="404040"/>
        <w:sz w:val="16"/>
        <w:szCs w:val="16"/>
      </w:rPr>
      <w:br/>
    </w:r>
    <w:r w:rsidRPr="00D261C8">
      <w:rPr>
        <w:rFonts w:ascii="Cambria" w:hAnsi="Cambria" w:cs="Arial"/>
        <w:color w:val="595959"/>
        <w:sz w:val="16"/>
        <w:szCs w:val="16"/>
      </w:rPr>
      <w:t xml:space="preserve">HUAWEI POLSKA | ul. </w:t>
    </w:r>
    <w:r>
      <w:rPr>
        <w:rFonts w:ascii="Cambria" w:hAnsi="Cambria" w:cs="Arial"/>
        <w:color w:val="595959"/>
        <w:sz w:val="16"/>
        <w:szCs w:val="16"/>
      </w:rPr>
      <w:t>Domaniewska 50 | 02-672</w:t>
    </w:r>
    <w:r w:rsidRPr="001D6FCC">
      <w:rPr>
        <w:rFonts w:ascii="Cambria" w:hAnsi="Cambria" w:cs="Arial"/>
        <w:color w:val="595959"/>
        <w:sz w:val="16"/>
        <w:szCs w:val="16"/>
      </w:rPr>
      <w:t xml:space="preserve"> Warszawa | Poland</w:t>
    </w:r>
  </w:p>
  <w:p w:rsidR="00147D0D" w:rsidRPr="001D6FCC" w:rsidRDefault="00147D0D" w:rsidP="00CA4AB5">
    <w:pPr>
      <w:pStyle w:val="Footer"/>
      <w:jc w:val="center"/>
      <w:rPr>
        <w:rFonts w:ascii="Cambria" w:hAnsi="Cambria"/>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D0D" w:rsidRDefault="00147D0D" w:rsidP="00684999">
      <w:pPr>
        <w:spacing w:after="0" w:line="240" w:lineRule="auto"/>
      </w:pPr>
      <w:r>
        <w:separator/>
      </w:r>
    </w:p>
  </w:footnote>
  <w:footnote w:type="continuationSeparator" w:id="0">
    <w:p w:rsidR="00147D0D" w:rsidRDefault="00147D0D" w:rsidP="006849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0D" w:rsidRPr="00867C38" w:rsidRDefault="00147D0D" w:rsidP="00AA33D4">
    <w:pPr>
      <w:spacing w:line="240" w:lineRule="auto"/>
      <w:jc w:val="center"/>
      <w:rPr>
        <w:rFonts w:ascii="Cambria" w:hAnsi="Cambria"/>
        <w:b/>
        <w:bCs/>
        <w:color w:val="7F7F7F"/>
        <w:sz w:val="28"/>
        <w:szCs w:val="28"/>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2049" type="#_x0000_t75" style="position:absolute;left:0;text-align:left;margin-left:-44.25pt;margin-top:-1pt;width:161.65pt;height:49.6pt;z-index:-251658240;visibility:visible" wrapcoords="-100 0 -100 21273 21600 21273 21600 0 -100 0">
          <v:imagedata r:id="rId1" o:title=""/>
          <w10:wrap type="tight"/>
        </v:shape>
      </w:pict>
    </w:r>
    <w:r>
      <w:rPr>
        <w:noProof/>
      </w:rPr>
      <w:pict>
        <v:shape id="Obraz 7" o:spid="_x0000_s2050" type="#_x0000_t75" style="position:absolute;left:0;text-align:left;margin-left:430.15pt;margin-top:-4pt;width:54pt;height:53.9pt;z-index:-251659264;visibility:visible" wrapcoords="-300 0 -300 21300 21600 21300 21600 0 -300 0">
          <v:imagedata r:id="rId2" o:title=""/>
          <w10:wrap type="tight"/>
        </v:shape>
      </w:pict>
    </w:r>
    <w:r>
      <w:rPr>
        <w:rFonts w:ascii="Cambria" w:hAnsi="Cambria"/>
        <w:b/>
        <w:bCs/>
        <w:color w:val="7F7F7F"/>
        <w:sz w:val="28"/>
        <w:szCs w:val="28"/>
        <w:lang w:val="en-US"/>
      </w:rPr>
      <w:t xml:space="preserve">                      </w:t>
    </w:r>
    <w:r w:rsidRPr="00867C38">
      <w:rPr>
        <w:rFonts w:ascii="Cambria" w:hAnsi="Cambria"/>
        <w:b/>
        <w:bCs/>
        <w:color w:val="7F7F7F"/>
        <w:sz w:val="28"/>
        <w:szCs w:val="28"/>
        <w:lang w:val="en-US"/>
      </w:rPr>
      <w:t xml:space="preserve">PROGRAM HUAWEI </w:t>
    </w:r>
    <w:r w:rsidRPr="00867C38">
      <w:rPr>
        <w:rFonts w:ascii="Cambria" w:hAnsi="Cambria"/>
        <w:b/>
        <w:bCs/>
        <w:color w:val="7F7F7F"/>
        <w:sz w:val="28"/>
        <w:szCs w:val="28"/>
        <w:lang w:val="en-US"/>
      </w:rPr>
      <w:br/>
    </w:r>
    <w:r>
      <w:rPr>
        <w:rFonts w:ascii="Cambria" w:hAnsi="Cambria"/>
        <w:b/>
        <w:bCs/>
        <w:color w:val="7F7F7F"/>
        <w:sz w:val="28"/>
        <w:szCs w:val="28"/>
        <w:lang w:val="en-US"/>
      </w:rPr>
      <w:t xml:space="preserve">                       </w:t>
    </w:r>
    <w:r w:rsidRPr="00867C38">
      <w:rPr>
        <w:rFonts w:ascii="Cambria" w:hAnsi="Cambria"/>
        <w:b/>
        <w:bCs/>
        <w:color w:val="7F7F7F"/>
        <w:sz w:val="28"/>
        <w:szCs w:val="28"/>
        <w:lang w:val="en-US"/>
      </w:rPr>
      <w:t>„TELECOM SEEDS FOR THE FUTURE”</w:t>
    </w:r>
  </w:p>
  <w:p w:rsidR="00147D0D" w:rsidRPr="00FF575F" w:rsidRDefault="00147D0D" w:rsidP="00D261C8">
    <w:pPr>
      <w:pStyle w:val="Header"/>
      <w:tabs>
        <w:tab w:val="clear" w:pos="4536"/>
        <w:tab w:val="clear" w:pos="9072"/>
        <w:tab w:val="left" w:pos="5370"/>
      </w:tabs>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63DDB"/>
    <w:multiLevelType w:val="hybridMultilevel"/>
    <w:tmpl w:val="0CCC4A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2AC2BC5"/>
    <w:multiLevelType w:val="hybridMultilevel"/>
    <w:tmpl w:val="85266EBE"/>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nsid w:val="09C16EF8"/>
    <w:multiLevelType w:val="hybridMultilevel"/>
    <w:tmpl w:val="F87AE830"/>
    <w:lvl w:ilvl="0" w:tplc="1BF26846">
      <w:start w:val="1"/>
      <w:numFmt w:val="bullet"/>
      <w:lvlText w:val=""/>
      <w:lvlJc w:val="left"/>
      <w:pPr>
        <w:tabs>
          <w:tab w:val="num" w:pos="720"/>
        </w:tabs>
        <w:ind w:left="720" w:hanging="360"/>
      </w:pPr>
      <w:rPr>
        <w:rFonts w:ascii="Wingdings" w:hAnsi="Wingdings" w:hint="default"/>
      </w:rPr>
    </w:lvl>
    <w:lvl w:ilvl="1" w:tplc="C8285DA6" w:tentative="1">
      <w:start w:val="1"/>
      <w:numFmt w:val="bullet"/>
      <w:lvlText w:val=""/>
      <w:lvlJc w:val="left"/>
      <w:pPr>
        <w:tabs>
          <w:tab w:val="num" w:pos="1440"/>
        </w:tabs>
        <w:ind w:left="1440" w:hanging="360"/>
      </w:pPr>
      <w:rPr>
        <w:rFonts w:ascii="Wingdings" w:hAnsi="Wingdings" w:hint="default"/>
      </w:rPr>
    </w:lvl>
    <w:lvl w:ilvl="2" w:tplc="411AE4EC" w:tentative="1">
      <w:start w:val="1"/>
      <w:numFmt w:val="bullet"/>
      <w:lvlText w:val=""/>
      <w:lvlJc w:val="left"/>
      <w:pPr>
        <w:tabs>
          <w:tab w:val="num" w:pos="2160"/>
        </w:tabs>
        <w:ind w:left="2160" w:hanging="360"/>
      </w:pPr>
      <w:rPr>
        <w:rFonts w:ascii="Wingdings" w:hAnsi="Wingdings" w:hint="default"/>
      </w:rPr>
    </w:lvl>
    <w:lvl w:ilvl="3" w:tplc="AE44064A" w:tentative="1">
      <w:start w:val="1"/>
      <w:numFmt w:val="bullet"/>
      <w:lvlText w:val=""/>
      <w:lvlJc w:val="left"/>
      <w:pPr>
        <w:tabs>
          <w:tab w:val="num" w:pos="2880"/>
        </w:tabs>
        <w:ind w:left="2880" w:hanging="360"/>
      </w:pPr>
      <w:rPr>
        <w:rFonts w:ascii="Wingdings" w:hAnsi="Wingdings" w:hint="default"/>
      </w:rPr>
    </w:lvl>
    <w:lvl w:ilvl="4" w:tplc="C90E9E6E" w:tentative="1">
      <w:start w:val="1"/>
      <w:numFmt w:val="bullet"/>
      <w:lvlText w:val=""/>
      <w:lvlJc w:val="left"/>
      <w:pPr>
        <w:tabs>
          <w:tab w:val="num" w:pos="3600"/>
        </w:tabs>
        <w:ind w:left="3600" w:hanging="360"/>
      </w:pPr>
      <w:rPr>
        <w:rFonts w:ascii="Wingdings" w:hAnsi="Wingdings" w:hint="default"/>
      </w:rPr>
    </w:lvl>
    <w:lvl w:ilvl="5" w:tplc="73DAE22A" w:tentative="1">
      <w:start w:val="1"/>
      <w:numFmt w:val="bullet"/>
      <w:lvlText w:val=""/>
      <w:lvlJc w:val="left"/>
      <w:pPr>
        <w:tabs>
          <w:tab w:val="num" w:pos="4320"/>
        </w:tabs>
        <w:ind w:left="4320" w:hanging="360"/>
      </w:pPr>
      <w:rPr>
        <w:rFonts w:ascii="Wingdings" w:hAnsi="Wingdings" w:hint="default"/>
      </w:rPr>
    </w:lvl>
    <w:lvl w:ilvl="6" w:tplc="EF228D50" w:tentative="1">
      <w:start w:val="1"/>
      <w:numFmt w:val="bullet"/>
      <w:lvlText w:val=""/>
      <w:lvlJc w:val="left"/>
      <w:pPr>
        <w:tabs>
          <w:tab w:val="num" w:pos="5040"/>
        </w:tabs>
        <w:ind w:left="5040" w:hanging="360"/>
      </w:pPr>
      <w:rPr>
        <w:rFonts w:ascii="Wingdings" w:hAnsi="Wingdings" w:hint="default"/>
      </w:rPr>
    </w:lvl>
    <w:lvl w:ilvl="7" w:tplc="99585B60" w:tentative="1">
      <w:start w:val="1"/>
      <w:numFmt w:val="bullet"/>
      <w:lvlText w:val=""/>
      <w:lvlJc w:val="left"/>
      <w:pPr>
        <w:tabs>
          <w:tab w:val="num" w:pos="5760"/>
        </w:tabs>
        <w:ind w:left="5760" w:hanging="360"/>
      </w:pPr>
      <w:rPr>
        <w:rFonts w:ascii="Wingdings" w:hAnsi="Wingdings" w:hint="default"/>
      </w:rPr>
    </w:lvl>
    <w:lvl w:ilvl="8" w:tplc="090EDDCE" w:tentative="1">
      <w:start w:val="1"/>
      <w:numFmt w:val="bullet"/>
      <w:lvlText w:val=""/>
      <w:lvlJc w:val="left"/>
      <w:pPr>
        <w:tabs>
          <w:tab w:val="num" w:pos="6480"/>
        </w:tabs>
        <w:ind w:left="6480" w:hanging="360"/>
      </w:pPr>
      <w:rPr>
        <w:rFonts w:ascii="Wingdings" w:hAnsi="Wingdings" w:hint="default"/>
      </w:rPr>
    </w:lvl>
  </w:abstractNum>
  <w:abstractNum w:abstractNumId="3">
    <w:nsid w:val="234E131C"/>
    <w:multiLevelType w:val="hybridMultilevel"/>
    <w:tmpl w:val="9FD09622"/>
    <w:lvl w:ilvl="0" w:tplc="1EE8215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23E25F27"/>
    <w:multiLevelType w:val="hybridMultilevel"/>
    <w:tmpl w:val="F6BC1CF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66E0CFC"/>
    <w:multiLevelType w:val="hybridMultilevel"/>
    <w:tmpl w:val="9F52B09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4B65A5A"/>
    <w:multiLevelType w:val="hybridMultilevel"/>
    <w:tmpl w:val="5A70F9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36EE0190"/>
    <w:multiLevelType w:val="hybridMultilevel"/>
    <w:tmpl w:val="56A42F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3AE82511"/>
    <w:multiLevelType w:val="hybridMultilevel"/>
    <w:tmpl w:val="707015B4"/>
    <w:lvl w:ilvl="0" w:tplc="04150001">
      <w:start w:val="1"/>
      <w:numFmt w:val="bullet"/>
      <w:lvlText w:val=""/>
      <w:lvlJc w:val="left"/>
      <w:pPr>
        <w:ind w:left="753" w:hanging="360"/>
      </w:pPr>
      <w:rPr>
        <w:rFonts w:ascii="Symbol" w:hAnsi="Symbol" w:hint="default"/>
      </w:rPr>
    </w:lvl>
    <w:lvl w:ilvl="1" w:tplc="04150003" w:tentative="1">
      <w:start w:val="1"/>
      <w:numFmt w:val="bullet"/>
      <w:lvlText w:val="o"/>
      <w:lvlJc w:val="left"/>
      <w:pPr>
        <w:ind w:left="1473" w:hanging="360"/>
      </w:pPr>
      <w:rPr>
        <w:rFonts w:ascii="Courier New" w:hAnsi="Courier New" w:hint="default"/>
      </w:rPr>
    </w:lvl>
    <w:lvl w:ilvl="2" w:tplc="04150005" w:tentative="1">
      <w:start w:val="1"/>
      <w:numFmt w:val="bullet"/>
      <w:lvlText w:val=""/>
      <w:lvlJc w:val="left"/>
      <w:pPr>
        <w:ind w:left="2193" w:hanging="360"/>
      </w:pPr>
      <w:rPr>
        <w:rFonts w:ascii="Wingdings" w:hAnsi="Wingdings" w:hint="default"/>
      </w:rPr>
    </w:lvl>
    <w:lvl w:ilvl="3" w:tplc="04150001" w:tentative="1">
      <w:start w:val="1"/>
      <w:numFmt w:val="bullet"/>
      <w:lvlText w:val=""/>
      <w:lvlJc w:val="left"/>
      <w:pPr>
        <w:ind w:left="2913" w:hanging="360"/>
      </w:pPr>
      <w:rPr>
        <w:rFonts w:ascii="Symbol" w:hAnsi="Symbol" w:hint="default"/>
      </w:rPr>
    </w:lvl>
    <w:lvl w:ilvl="4" w:tplc="04150003" w:tentative="1">
      <w:start w:val="1"/>
      <w:numFmt w:val="bullet"/>
      <w:lvlText w:val="o"/>
      <w:lvlJc w:val="left"/>
      <w:pPr>
        <w:ind w:left="3633" w:hanging="360"/>
      </w:pPr>
      <w:rPr>
        <w:rFonts w:ascii="Courier New" w:hAnsi="Courier New" w:hint="default"/>
      </w:rPr>
    </w:lvl>
    <w:lvl w:ilvl="5" w:tplc="04150005" w:tentative="1">
      <w:start w:val="1"/>
      <w:numFmt w:val="bullet"/>
      <w:lvlText w:val=""/>
      <w:lvlJc w:val="left"/>
      <w:pPr>
        <w:ind w:left="4353" w:hanging="360"/>
      </w:pPr>
      <w:rPr>
        <w:rFonts w:ascii="Wingdings" w:hAnsi="Wingdings" w:hint="default"/>
      </w:rPr>
    </w:lvl>
    <w:lvl w:ilvl="6" w:tplc="04150001" w:tentative="1">
      <w:start w:val="1"/>
      <w:numFmt w:val="bullet"/>
      <w:lvlText w:val=""/>
      <w:lvlJc w:val="left"/>
      <w:pPr>
        <w:ind w:left="5073" w:hanging="360"/>
      </w:pPr>
      <w:rPr>
        <w:rFonts w:ascii="Symbol" w:hAnsi="Symbol" w:hint="default"/>
      </w:rPr>
    </w:lvl>
    <w:lvl w:ilvl="7" w:tplc="04150003" w:tentative="1">
      <w:start w:val="1"/>
      <w:numFmt w:val="bullet"/>
      <w:lvlText w:val="o"/>
      <w:lvlJc w:val="left"/>
      <w:pPr>
        <w:ind w:left="5793" w:hanging="360"/>
      </w:pPr>
      <w:rPr>
        <w:rFonts w:ascii="Courier New" w:hAnsi="Courier New" w:hint="default"/>
      </w:rPr>
    </w:lvl>
    <w:lvl w:ilvl="8" w:tplc="04150005" w:tentative="1">
      <w:start w:val="1"/>
      <w:numFmt w:val="bullet"/>
      <w:lvlText w:val=""/>
      <w:lvlJc w:val="left"/>
      <w:pPr>
        <w:ind w:left="6513" w:hanging="360"/>
      </w:pPr>
      <w:rPr>
        <w:rFonts w:ascii="Wingdings" w:hAnsi="Wingdings" w:hint="default"/>
      </w:rPr>
    </w:lvl>
  </w:abstractNum>
  <w:abstractNum w:abstractNumId="9">
    <w:nsid w:val="54256398"/>
    <w:multiLevelType w:val="hybridMultilevel"/>
    <w:tmpl w:val="1638AD3A"/>
    <w:lvl w:ilvl="0" w:tplc="239A25C2">
      <w:start w:val="1"/>
      <w:numFmt w:val="bullet"/>
      <w:lvlText w:val=""/>
      <w:lvlJc w:val="left"/>
      <w:pPr>
        <w:tabs>
          <w:tab w:val="num" w:pos="720"/>
        </w:tabs>
        <w:ind w:left="720" w:hanging="360"/>
      </w:pPr>
      <w:rPr>
        <w:rFonts w:ascii="Wingdings" w:hAnsi="Wingdings" w:hint="default"/>
      </w:rPr>
    </w:lvl>
    <w:lvl w:ilvl="1" w:tplc="00202DC0" w:tentative="1">
      <w:start w:val="1"/>
      <w:numFmt w:val="bullet"/>
      <w:lvlText w:val=""/>
      <w:lvlJc w:val="left"/>
      <w:pPr>
        <w:tabs>
          <w:tab w:val="num" w:pos="1440"/>
        </w:tabs>
        <w:ind w:left="1440" w:hanging="360"/>
      </w:pPr>
      <w:rPr>
        <w:rFonts w:ascii="Wingdings" w:hAnsi="Wingdings" w:hint="default"/>
      </w:rPr>
    </w:lvl>
    <w:lvl w:ilvl="2" w:tplc="7BF6E8C6" w:tentative="1">
      <w:start w:val="1"/>
      <w:numFmt w:val="bullet"/>
      <w:lvlText w:val=""/>
      <w:lvlJc w:val="left"/>
      <w:pPr>
        <w:tabs>
          <w:tab w:val="num" w:pos="2160"/>
        </w:tabs>
        <w:ind w:left="2160" w:hanging="360"/>
      </w:pPr>
      <w:rPr>
        <w:rFonts w:ascii="Wingdings" w:hAnsi="Wingdings" w:hint="default"/>
      </w:rPr>
    </w:lvl>
    <w:lvl w:ilvl="3" w:tplc="B7B65DF6" w:tentative="1">
      <w:start w:val="1"/>
      <w:numFmt w:val="bullet"/>
      <w:lvlText w:val=""/>
      <w:lvlJc w:val="left"/>
      <w:pPr>
        <w:tabs>
          <w:tab w:val="num" w:pos="2880"/>
        </w:tabs>
        <w:ind w:left="2880" w:hanging="360"/>
      </w:pPr>
      <w:rPr>
        <w:rFonts w:ascii="Wingdings" w:hAnsi="Wingdings" w:hint="default"/>
      </w:rPr>
    </w:lvl>
    <w:lvl w:ilvl="4" w:tplc="1FBCCE74" w:tentative="1">
      <w:start w:val="1"/>
      <w:numFmt w:val="bullet"/>
      <w:lvlText w:val=""/>
      <w:lvlJc w:val="left"/>
      <w:pPr>
        <w:tabs>
          <w:tab w:val="num" w:pos="3600"/>
        </w:tabs>
        <w:ind w:left="3600" w:hanging="360"/>
      </w:pPr>
      <w:rPr>
        <w:rFonts w:ascii="Wingdings" w:hAnsi="Wingdings" w:hint="default"/>
      </w:rPr>
    </w:lvl>
    <w:lvl w:ilvl="5" w:tplc="E0E441AE" w:tentative="1">
      <w:start w:val="1"/>
      <w:numFmt w:val="bullet"/>
      <w:lvlText w:val=""/>
      <w:lvlJc w:val="left"/>
      <w:pPr>
        <w:tabs>
          <w:tab w:val="num" w:pos="4320"/>
        </w:tabs>
        <w:ind w:left="4320" w:hanging="360"/>
      </w:pPr>
      <w:rPr>
        <w:rFonts w:ascii="Wingdings" w:hAnsi="Wingdings" w:hint="default"/>
      </w:rPr>
    </w:lvl>
    <w:lvl w:ilvl="6" w:tplc="3B7C7714" w:tentative="1">
      <w:start w:val="1"/>
      <w:numFmt w:val="bullet"/>
      <w:lvlText w:val=""/>
      <w:lvlJc w:val="left"/>
      <w:pPr>
        <w:tabs>
          <w:tab w:val="num" w:pos="5040"/>
        </w:tabs>
        <w:ind w:left="5040" w:hanging="360"/>
      </w:pPr>
      <w:rPr>
        <w:rFonts w:ascii="Wingdings" w:hAnsi="Wingdings" w:hint="default"/>
      </w:rPr>
    </w:lvl>
    <w:lvl w:ilvl="7" w:tplc="DEECBD46" w:tentative="1">
      <w:start w:val="1"/>
      <w:numFmt w:val="bullet"/>
      <w:lvlText w:val=""/>
      <w:lvlJc w:val="left"/>
      <w:pPr>
        <w:tabs>
          <w:tab w:val="num" w:pos="5760"/>
        </w:tabs>
        <w:ind w:left="5760" w:hanging="360"/>
      </w:pPr>
      <w:rPr>
        <w:rFonts w:ascii="Wingdings" w:hAnsi="Wingdings" w:hint="default"/>
      </w:rPr>
    </w:lvl>
    <w:lvl w:ilvl="8" w:tplc="9D740B46" w:tentative="1">
      <w:start w:val="1"/>
      <w:numFmt w:val="bullet"/>
      <w:lvlText w:val=""/>
      <w:lvlJc w:val="left"/>
      <w:pPr>
        <w:tabs>
          <w:tab w:val="num" w:pos="6480"/>
        </w:tabs>
        <w:ind w:left="6480" w:hanging="360"/>
      </w:pPr>
      <w:rPr>
        <w:rFonts w:ascii="Wingdings" w:hAnsi="Wingdings" w:hint="default"/>
      </w:rPr>
    </w:lvl>
  </w:abstractNum>
  <w:abstractNum w:abstractNumId="10">
    <w:nsid w:val="58550AC0"/>
    <w:multiLevelType w:val="hybridMultilevel"/>
    <w:tmpl w:val="37725F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672B21F1"/>
    <w:multiLevelType w:val="hybridMultilevel"/>
    <w:tmpl w:val="CC42A4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A587D7C"/>
    <w:multiLevelType w:val="hybridMultilevel"/>
    <w:tmpl w:val="C59C75DC"/>
    <w:lvl w:ilvl="0" w:tplc="2C621A78">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7"/>
  </w:num>
  <w:num w:numId="2">
    <w:abstractNumId w:val="9"/>
  </w:num>
  <w:num w:numId="3">
    <w:abstractNumId w:val="8"/>
  </w:num>
  <w:num w:numId="4">
    <w:abstractNumId w:val="11"/>
  </w:num>
  <w:num w:numId="5">
    <w:abstractNumId w:val="2"/>
  </w:num>
  <w:num w:numId="6">
    <w:abstractNumId w:val="5"/>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0"/>
  </w:num>
  <w:num w:numId="11">
    <w:abstractNumId w:val="4"/>
  </w:num>
  <w:num w:numId="12">
    <w:abstractNumId w:val="6"/>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B5EE9"/>
    <w:rsid w:val="00022FF5"/>
    <w:rsid w:val="00024DDE"/>
    <w:rsid w:val="000255E3"/>
    <w:rsid w:val="00034B94"/>
    <w:rsid w:val="0004091D"/>
    <w:rsid w:val="000517D0"/>
    <w:rsid w:val="000640F0"/>
    <w:rsid w:val="000672F0"/>
    <w:rsid w:val="00085E40"/>
    <w:rsid w:val="00087049"/>
    <w:rsid w:val="0008714A"/>
    <w:rsid w:val="000B4A92"/>
    <w:rsid w:val="000C0577"/>
    <w:rsid w:val="000D26ED"/>
    <w:rsid w:val="000E6B21"/>
    <w:rsid w:val="0014321E"/>
    <w:rsid w:val="00144D92"/>
    <w:rsid w:val="00147D0D"/>
    <w:rsid w:val="00157BC0"/>
    <w:rsid w:val="0017662E"/>
    <w:rsid w:val="00177475"/>
    <w:rsid w:val="001805CA"/>
    <w:rsid w:val="001C22DE"/>
    <w:rsid w:val="001C5588"/>
    <w:rsid w:val="001C73BD"/>
    <w:rsid w:val="001D6FCC"/>
    <w:rsid w:val="001D7DC4"/>
    <w:rsid w:val="001E3F46"/>
    <w:rsid w:val="001E6971"/>
    <w:rsid w:val="00203D52"/>
    <w:rsid w:val="0021283F"/>
    <w:rsid w:val="0021514D"/>
    <w:rsid w:val="00215599"/>
    <w:rsid w:val="00226546"/>
    <w:rsid w:val="00237121"/>
    <w:rsid w:val="002478A5"/>
    <w:rsid w:val="00253FE6"/>
    <w:rsid w:val="002579DC"/>
    <w:rsid w:val="00264EE1"/>
    <w:rsid w:val="002D2E57"/>
    <w:rsid w:val="002D6C62"/>
    <w:rsid w:val="002E07CE"/>
    <w:rsid w:val="002E5B02"/>
    <w:rsid w:val="002F103B"/>
    <w:rsid w:val="00305AEA"/>
    <w:rsid w:val="00306CB8"/>
    <w:rsid w:val="00320BE5"/>
    <w:rsid w:val="00323592"/>
    <w:rsid w:val="003359E4"/>
    <w:rsid w:val="00345967"/>
    <w:rsid w:val="003802A8"/>
    <w:rsid w:val="0038270B"/>
    <w:rsid w:val="003C6218"/>
    <w:rsid w:val="003C7499"/>
    <w:rsid w:val="003E1107"/>
    <w:rsid w:val="003F710E"/>
    <w:rsid w:val="00420201"/>
    <w:rsid w:val="00423D68"/>
    <w:rsid w:val="004241BE"/>
    <w:rsid w:val="0044160C"/>
    <w:rsid w:val="00444F57"/>
    <w:rsid w:val="004565E8"/>
    <w:rsid w:val="00456D46"/>
    <w:rsid w:val="00463F6F"/>
    <w:rsid w:val="004730C9"/>
    <w:rsid w:val="00474C82"/>
    <w:rsid w:val="00477596"/>
    <w:rsid w:val="004778CD"/>
    <w:rsid w:val="00485C81"/>
    <w:rsid w:val="004A28D0"/>
    <w:rsid w:val="004B3C7A"/>
    <w:rsid w:val="004D24D8"/>
    <w:rsid w:val="004D51BB"/>
    <w:rsid w:val="004D6314"/>
    <w:rsid w:val="004D6728"/>
    <w:rsid w:val="004E5BD1"/>
    <w:rsid w:val="00515270"/>
    <w:rsid w:val="0052013B"/>
    <w:rsid w:val="00523711"/>
    <w:rsid w:val="00531999"/>
    <w:rsid w:val="00540869"/>
    <w:rsid w:val="00555390"/>
    <w:rsid w:val="00556036"/>
    <w:rsid w:val="005719E8"/>
    <w:rsid w:val="005725C8"/>
    <w:rsid w:val="00577942"/>
    <w:rsid w:val="00583351"/>
    <w:rsid w:val="005869EB"/>
    <w:rsid w:val="00586E5A"/>
    <w:rsid w:val="005B1E47"/>
    <w:rsid w:val="005D1A60"/>
    <w:rsid w:val="005F4CB4"/>
    <w:rsid w:val="005F4EA6"/>
    <w:rsid w:val="006146DD"/>
    <w:rsid w:val="006338A5"/>
    <w:rsid w:val="0065711C"/>
    <w:rsid w:val="0066505A"/>
    <w:rsid w:val="0066596F"/>
    <w:rsid w:val="00684999"/>
    <w:rsid w:val="00684E3E"/>
    <w:rsid w:val="00692739"/>
    <w:rsid w:val="006967DD"/>
    <w:rsid w:val="006B4AEC"/>
    <w:rsid w:val="006C3B63"/>
    <w:rsid w:val="006E03A1"/>
    <w:rsid w:val="006F4764"/>
    <w:rsid w:val="007019B4"/>
    <w:rsid w:val="00711FD2"/>
    <w:rsid w:val="00717F78"/>
    <w:rsid w:val="00725663"/>
    <w:rsid w:val="00725C18"/>
    <w:rsid w:val="00730C0B"/>
    <w:rsid w:val="007368DE"/>
    <w:rsid w:val="00745954"/>
    <w:rsid w:val="007775E8"/>
    <w:rsid w:val="0079032D"/>
    <w:rsid w:val="007B5EE9"/>
    <w:rsid w:val="007C5335"/>
    <w:rsid w:val="007C79C8"/>
    <w:rsid w:val="007E36A1"/>
    <w:rsid w:val="007E51E2"/>
    <w:rsid w:val="00811B8A"/>
    <w:rsid w:val="00813CA3"/>
    <w:rsid w:val="00822F03"/>
    <w:rsid w:val="00835015"/>
    <w:rsid w:val="00847206"/>
    <w:rsid w:val="00847268"/>
    <w:rsid w:val="00867C38"/>
    <w:rsid w:val="00887A44"/>
    <w:rsid w:val="00893817"/>
    <w:rsid w:val="008A6AF6"/>
    <w:rsid w:val="008D0499"/>
    <w:rsid w:val="008D33AD"/>
    <w:rsid w:val="008E08BA"/>
    <w:rsid w:val="008F5A5E"/>
    <w:rsid w:val="008F5EB9"/>
    <w:rsid w:val="008F6A6A"/>
    <w:rsid w:val="00900077"/>
    <w:rsid w:val="009147B5"/>
    <w:rsid w:val="009233F3"/>
    <w:rsid w:val="00926471"/>
    <w:rsid w:val="0093176F"/>
    <w:rsid w:val="00953267"/>
    <w:rsid w:val="00961C0E"/>
    <w:rsid w:val="009819BA"/>
    <w:rsid w:val="009872E5"/>
    <w:rsid w:val="00990044"/>
    <w:rsid w:val="00993468"/>
    <w:rsid w:val="009B5447"/>
    <w:rsid w:val="009C4E63"/>
    <w:rsid w:val="009D01A9"/>
    <w:rsid w:val="009D36C3"/>
    <w:rsid w:val="009D3778"/>
    <w:rsid w:val="009E3F74"/>
    <w:rsid w:val="009E4B97"/>
    <w:rsid w:val="00A156C2"/>
    <w:rsid w:val="00A36BEE"/>
    <w:rsid w:val="00A40E7F"/>
    <w:rsid w:val="00A464CC"/>
    <w:rsid w:val="00A53AFD"/>
    <w:rsid w:val="00A53C71"/>
    <w:rsid w:val="00A94BDF"/>
    <w:rsid w:val="00AA33D4"/>
    <w:rsid w:val="00AB1344"/>
    <w:rsid w:val="00AB2968"/>
    <w:rsid w:val="00AC124C"/>
    <w:rsid w:val="00AD2730"/>
    <w:rsid w:val="00AF52D2"/>
    <w:rsid w:val="00AF6091"/>
    <w:rsid w:val="00B1652C"/>
    <w:rsid w:val="00B24104"/>
    <w:rsid w:val="00B40EB6"/>
    <w:rsid w:val="00B5505C"/>
    <w:rsid w:val="00B73932"/>
    <w:rsid w:val="00B76A7B"/>
    <w:rsid w:val="00B9287F"/>
    <w:rsid w:val="00BD366D"/>
    <w:rsid w:val="00C14918"/>
    <w:rsid w:val="00C407EC"/>
    <w:rsid w:val="00C548DE"/>
    <w:rsid w:val="00C55C98"/>
    <w:rsid w:val="00C64924"/>
    <w:rsid w:val="00C665EE"/>
    <w:rsid w:val="00C77753"/>
    <w:rsid w:val="00C91BEE"/>
    <w:rsid w:val="00CA1184"/>
    <w:rsid w:val="00CA2712"/>
    <w:rsid w:val="00CA4AB5"/>
    <w:rsid w:val="00CA7B00"/>
    <w:rsid w:val="00CB7343"/>
    <w:rsid w:val="00CC075D"/>
    <w:rsid w:val="00CC2463"/>
    <w:rsid w:val="00D05460"/>
    <w:rsid w:val="00D15AAE"/>
    <w:rsid w:val="00D261C8"/>
    <w:rsid w:val="00D35B20"/>
    <w:rsid w:val="00D46775"/>
    <w:rsid w:val="00D80C3C"/>
    <w:rsid w:val="00D86F0A"/>
    <w:rsid w:val="00D94DAA"/>
    <w:rsid w:val="00DA473E"/>
    <w:rsid w:val="00DA7159"/>
    <w:rsid w:val="00DB51BB"/>
    <w:rsid w:val="00DB7557"/>
    <w:rsid w:val="00DC3955"/>
    <w:rsid w:val="00DF0AA6"/>
    <w:rsid w:val="00E01597"/>
    <w:rsid w:val="00E33EAD"/>
    <w:rsid w:val="00E37BAE"/>
    <w:rsid w:val="00E42CF4"/>
    <w:rsid w:val="00E477D9"/>
    <w:rsid w:val="00E50353"/>
    <w:rsid w:val="00E536E8"/>
    <w:rsid w:val="00E5669C"/>
    <w:rsid w:val="00E751F9"/>
    <w:rsid w:val="00E7725E"/>
    <w:rsid w:val="00E81551"/>
    <w:rsid w:val="00E841B9"/>
    <w:rsid w:val="00E87A0E"/>
    <w:rsid w:val="00EA364C"/>
    <w:rsid w:val="00EB32F5"/>
    <w:rsid w:val="00ED51D5"/>
    <w:rsid w:val="00F301D8"/>
    <w:rsid w:val="00F31F94"/>
    <w:rsid w:val="00F33840"/>
    <w:rsid w:val="00F66D0C"/>
    <w:rsid w:val="00F8379C"/>
    <w:rsid w:val="00F86782"/>
    <w:rsid w:val="00FA2690"/>
    <w:rsid w:val="00FB7F0D"/>
    <w:rsid w:val="00FC2226"/>
    <w:rsid w:val="00FC62EC"/>
    <w:rsid w:val="00FE6E09"/>
    <w:rsid w:val="00FF575F"/>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ill Sans MT" w:eastAsia="SimSun" w:hAnsi="Gill Sans MT"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2DE"/>
    <w:pPr>
      <w:spacing w:after="200" w:line="276" w:lineRule="auto"/>
    </w:pPr>
  </w:style>
  <w:style w:type="paragraph" w:styleId="Heading2">
    <w:name w:val="heading 2"/>
    <w:basedOn w:val="Normal"/>
    <w:link w:val="Heading2Char"/>
    <w:uiPriority w:val="99"/>
    <w:qFormat/>
    <w:rsid w:val="00306CB8"/>
    <w:pPr>
      <w:spacing w:before="100" w:beforeAutospacing="1" w:after="100" w:afterAutospacing="1" w:line="240" w:lineRule="auto"/>
      <w:outlineLvl w:val="1"/>
    </w:pPr>
    <w:rPr>
      <w:rFonts w:ascii="Times New Roman" w:hAnsi="Times New Roman"/>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306CB8"/>
    <w:rPr>
      <w:rFonts w:ascii="Times New Roman" w:hAnsi="Times New Roman"/>
      <w:b/>
      <w:sz w:val="36"/>
    </w:rPr>
  </w:style>
  <w:style w:type="paragraph" w:styleId="BalloonText">
    <w:name w:val="Balloon Text"/>
    <w:basedOn w:val="Normal"/>
    <w:link w:val="BalloonTextChar"/>
    <w:uiPriority w:val="99"/>
    <w:semiHidden/>
    <w:rsid w:val="007B5EE9"/>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7B5EE9"/>
    <w:rPr>
      <w:rFonts w:ascii="Tahoma" w:hAnsi="Tahoma"/>
      <w:sz w:val="16"/>
    </w:rPr>
  </w:style>
  <w:style w:type="paragraph" w:styleId="NoSpacing">
    <w:name w:val="No Spacing"/>
    <w:uiPriority w:val="99"/>
    <w:qFormat/>
    <w:rsid w:val="009147B5"/>
  </w:style>
  <w:style w:type="paragraph" w:styleId="Header">
    <w:name w:val="header"/>
    <w:basedOn w:val="Normal"/>
    <w:link w:val="HeaderChar"/>
    <w:uiPriority w:val="99"/>
    <w:rsid w:val="00684999"/>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684999"/>
    <w:rPr>
      <w:rFonts w:cs="Times New Roman"/>
    </w:rPr>
  </w:style>
  <w:style w:type="paragraph" w:styleId="Footer">
    <w:name w:val="footer"/>
    <w:basedOn w:val="Normal"/>
    <w:link w:val="FooterChar"/>
    <w:uiPriority w:val="99"/>
    <w:rsid w:val="00684999"/>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684999"/>
    <w:rPr>
      <w:rFonts w:cs="Times New Roman"/>
    </w:rPr>
  </w:style>
  <w:style w:type="paragraph" w:styleId="NormalWeb">
    <w:name w:val="Normal (Web)"/>
    <w:basedOn w:val="Normal"/>
    <w:uiPriority w:val="99"/>
    <w:semiHidden/>
    <w:rsid w:val="000B4A92"/>
    <w:pPr>
      <w:spacing w:before="100" w:beforeAutospacing="1" w:after="100" w:afterAutospacing="1" w:line="240" w:lineRule="auto"/>
    </w:pPr>
    <w:rPr>
      <w:rFonts w:ascii="Times New Roman" w:hAnsi="Times New Roman"/>
      <w:sz w:val="24"/>
      <w:szCs w:val="24"/>
    </w:rPr>
  </w:style>
  <w:style w:type="paragraph" w:customStyle="1" w:styleId="Default">
    <w:name w:val="Default"/>
    <w:uiPriority w:val="99"/>
    <w:rsid w:val="004D51BB"/>
    <w:pPr>
      <w:autoSpaceDE w:val="0"/>
      <w:autoSpaceDN w:val="0"/>
      <w:adjustRightInd w:val="0"/>
    </w:pPr>
    <w:rPr>
      <w:rFonts w:ascii="Arial" w:hAnsi="Arial" w:cs="Arial"/>
      <w:color w:val="000000"/>
      <w:sz w:val="24"/>
      <w:szCs w:val="24"/>
    </w:rPr>
  </w:style>
  <w:style w:type="paragraph" w:styleId="ListParagraph">
    <w:name w:val="List Paragraph"/>
    <w:basedOn w:val="Normal"/>
    <w:uiPriority w:val="99"/>
    <w:qFormat/>
    <w:rsid w:val="004778CD"/>
    <w:pPr>
      <w:spacing w:after="0" w:line="240" w:lineRule="auto"/>
      <w:ind w:left="720"/>
    </w:pPr>
    <w:rPr>
      <w:rFonts w:ascii="Calibri" w:hAnsi="Calibri"/>
    </w:rPr>
  </w:style>
  <w:style w:type="character" w:styleId="Hyperlink">
    <w:name w:val="Hyperlink"/>
    <w:basedOn w:val="DefaultParagraphFont"/>
    <w:uiPriority w:val="99"/>
    <w:rsid w:val="00C548D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662732520">
      <w:marLeft w:val="0"/>
      <w:marRight w:val="0"/>
      <w:marTop w:val="0"/>
      <w:marBottom w:val="0"/>
      <w:divBdr>
        <w:top w:val="none" w:sz="0" w:space="0" w:color="auto"/>
        <w:left w:val="none" w:sz="0" w:space="0" w:color="auto"/>
        <w:bottom w:val="none" w:sz="0" w:space="0" w:color="auto"/>
        <w:right w:val="none" w:sz="0" w:space="0" w:color="auto"/>
      </w:divBdr>
    </w:div>
    <w:div w:id="1662732521">
      <w:marLeft w:val="0"/>
      <w:marRight w:val="0"/>
      <w:marTop w:val="0"/>
      <w:marBottom w:val="0"/>
      <w:divBdr>
        <w:top w:val="none" w:sz="0" w:space="0" w:color="auto"/>
        <w:left w:val="none" w:sz="0" w:space="0" w:color="auto"/>
        <w:bottom w:val="none" w:sz="0" w:space="0" w:color="auto"/>
        <w:right w:val="none" w:sz="0" w:space="0" w:color="auto"/>
      </w:divBdr>
    </w:div>
    <w:div w:id="1662732522">
      <w:marLeft w:val="0"/>
      <w:marRight w:val="0"/>
      <w:marTop w:val="0"/>
      <w:marBottom w:val="0"/>
      <w:divBdr>
        <w:top w:val="none" w:sz="0" w:space="0" w:color="auto"/>
        <w:left w:val="none" w:sz="0" w:space="0" w:color="auto"/>
        <w:bottom w:val="none" w:sz="0" w:space="0" w:color="auto"/>
        <w:right w:val="none" w:sz="0" w:space="0" w:color="auto"/>
      </w:divBdr>
    </w:div>
    <w:div w:id="1662732523">
      <w:marLeft w:val="0"/>
      <w:marRight w:val="0"/>
      <w:marTop w:val="0"/>
      <w:marBottom w:val="0"/>
      <w:divBdr>
        <w:top w:val="none" w:sz="0" w:space="0" w:color="auto"/>
        <w:left w:val="none" w:sz="0" w:space="0" w:color="auto"/>
        <w:bottom w:val="none" w:sz="0" w:space="0" w:color="auto"/>
        <w:right w:val="none" w:sz="0" w:space="0" w:color="auto"/>
      </w:divBdr>
    </w:div>
    <w:div w:id="1662732524">
      <w:marLeft w:val="0"/>
      <w:marRight w:val="0"/>
      <w:marTop w:val="0"/>
      <w:marBottom w:val="0"/>
      <w:divBdr>
        <w:top w:val="none" w:sz="0" w:space="0" w:color="auto"/>
        <w:left w:val="none" w:sz="0" w:space="0" w:color="auto"/>
        <w:bottom w:val="none" w:sz="0" w:space="0" w:color="auto"/>
        <w:right w:val="none" w:sz="0" w:space="0" w:color="auto"/>
      </w:divBdr>
    </w:div>
    <w:div w:id="1662732525">
      <w:marLeft w:val="0"/>
      <w:marRight w:val="0"/>
      <w:marTop w:val="0"/>
      <w:marBottom w:val="0"/>
      <w:divBdr>
        <w:top w:val="none" w:sz="0" w:space="0" w:color="auto"/>
        <w:left w:val="none" w:sz="0" w:space="0" w:color="auto"/>
        <w:bottom w:val="none" w:sz="0" w:space="0" w:color="auto"/>
        <w:right w:val="none" w:sz="0" w:space="0" w:color="auto"/>
      </w:divBdr>
    </w:div>
    <w:div w:id="1662732526">
      <w:marLeft w:val="0"/>
      <w:marRight w:val="0"/>
      <w:marTop w:val="0"/>
      <w:marBottom w:val="0"/>
      <w:divBdr>
        <w:top w:val="none" w:sz="0" w:space="0" w:color="auto"/>
        <w:left w:val="none" w:sz="0" w:space="0" w:color="auto"/>
        <w:bottom w:val="none" w:sz="0" w:space="0" w:color="auto"/>
        <w:right w:val="none" w:sz="0" w:space="0" w:color="auto"/>
      </w:divBdr>
    </w:div>
    <w:div w:id="1662732527">
      <w:marLeft w:val="0"/>
      <w:marRight w:val="0"/>
      <w:marTop w:val="0"/>
      <w:marBottom w:val="0"/>
      <w:divBdr>
        <w:top w:val="none" w:sz="0" w:space="0" w:color="auto"/>
        <w:left w:val="none" w:sz="0" w:space="0" w:color="auto"/>
        <w:bottom w:val="none" w:sz="0" w:space="0" w:color="auto"/>
        <w:right w:val="none" w:sz="0" w:space="0" w:color="auto"/>
      </w:divBdr>
    </w:div>
    <w:div w:id="1662732528">
      <w:marLeft w:val="0"/>
      <w:marRight w:val="0"/>
      <w:marTop w:val="0"/>
      <w:marBottom w:val="0"/>
      <w:divBdr>
        <w:top w:val="none" w:sz="0" w:space="0" w:color="auto"/>
        <w:left w:val="none" w:sz="0" w:space="0" w:color="auto"/>
        <w:bottom w:val="none" w:sz="0" w:space="0" w:color="auto"/>
        <w:right w:val="none" w:sz="0" w:space="0" w:color="auto"/>
      </w:divBdr>
    </w:div>
    <w:div w:id="1662732529">
      <w:marLeft w:val="0"/>
      <w:marRight w:val="0"/>
      <w:marTop w:val="0"/>
      <w:marBottom w:val="0"/>
      <w:divBdr>
        <w:top w:val="none" w:sz="0" w:space="0" w:color="auto"/>
        <w:left w:val="none" w:sz="0" w:space="0" w:color="auto"/>
        <w:bottom w:val="none" w:sz="0" w:space="0" w:color="auto"/>
        <w:right w:val="none" w:sz="0" w:space="0" w:color="auto"/>
      </w:divBdr>
    </w:div>
    <w:div w:id="1662732530">
      <w:marLeft w:val="0"/>
      <w:marRight w:val="0"/>
      <w:marTop w:val="0"/>
      <w:marBottom w:val="0"/>
      <w:divBdr>
        <w:top w:val="none" w:sz="0" w:space="0" w:color="auto"/>
        <w:left w:val="none" w:sz="0" w:space="0" w:color="auto"/>
        <w:bottom w:val="none" w:sz="0" w:space="0" w:color="auto"/>
        <w:right w:val="none" w:sz="0" w:space="0" w:color="auto"/>
      </w:divBdr>
    </w:div>
    <w:div w:id="1662732531">
      <w:marLeft w:val="0"/>
      <w:marRight w:val="0"/>
      <w:marTop w:val="0"/>
      <w:marBottom w:val="0"/>
      <w:divBdr>
        <w:top w:val="none" w:sz="0" w:space="0" w:color="auto"/>
        <w:left w:val="none" w:sz="0" w:space="0" w:color="auto"/>
        <w:bottom w:val="none" w:sz="0" w:space="0" w:color="auto"/>
        <w:right w:val="none" w:sz="0" w:space="0" w:color="auto"/>
      </w:divBdr>
    </w:div>
    <w:div w:id="1662732532">
      <w:marLeft w:val="0"/>
      <w:marRight w:val="0"/>
      <w:marTop w:val="0"/>
      <w:marBottom w:val="0"/>
      <w:divBdr>
        <w:top w:val="none" w:sz="0" w:space="0" w:color="auto"/>
        <w:left w:val="none" w:sz="0" w:space="0" w:color="auto"/>
        <w:bottom w:val="none" w:sz="0" w:space="0" w:color="auto"/>
        <w:right w:val="none" w:sz="0" w:space="0" w:color="auto"/>
      </w:divBdr>
    </w:div>
    <w:div w:id="1662732533">
      <w:marLeft w:val="0"/>
      <w:marRight w:val="0"/>
      <w:marTop w:val="0"/>
      <w:marBottom w:val="0"/>
      <w:divBdr>
        <w:top w:val="none" w:sz="0" w:space="0" w:color="auto"/>
        <w:left w:val="none" w:sz="0" w:space="0" w:color="auto"/>
        <w:bottom w:val="none" w:sz="0" w:space="0" w:color="auto"/>
        <w:right w:val="none" w:sz="0" w:space="0" w:color="auto"/>
      </w:divBdr>
    </w:div>
    <w:div w:id="1662732534">
      <w:marLeft w:val="0"/>
      <w:marRight w:val="0"/>
      <w:marTop w:val="0"/>
      <w:marBottom w:val="0"/>
      <w:divBdr>
        <w:top w:val="none" w:sz="0" w:space="0" w:color="auto"/>
        <w:left w:val="none" w:sz="0" w:space="0" w:color="auto"/>
        <w:bottom w:val="none" w:sz="0" w:space="0" w:color="auto"/>
        <w:right w:val="none" w:sz="0" w:space="0" w:color="auto"/>
      </w:divBdr>
    </w:div>
    <w:div w:id="1662732535">
      <w:marLeft w:val="0"/>
      <w:marRight w:val="0"/>
      <w:marTop w:val="0"/>
      <w:marBottom w:val="0"/>
      <w:divBdr>
        <w:top w:val="none" w:sz="0" w:space="0" w:color="auto"/>
        <w:left w:val="none" w:sz="0" w:space="0" w:color="auto"/>
        <w:bottom w:val="none" w:sz="0" w:space="0" w:color="auto"/>
        <w:right w:val="none" w:sz="0" w:space="0" w:color="auto"/>
      </w:divBdr>
    </w:div>
    <w:div w:id="1662732536">
      <w:marLeft w:val="0"/>
      <w:marRight w:val="0"/>
      <w:marTop w:val="0"/>
      <w:marBottom w:val="0"/>
      <w:divBdr>
        <w:top w:val="none" w:sz="0" w:space="0" w:color="auto"/>
        <w:left w:val="none" w:sz="0" w:space="0" w:color="auto"/>
        <w:bottom w:val="none" w:sz="0" w:space="0" w:color="auto"/>
        <w:right w:val="none" w:sz="0" w:space="0" w:color="auto"/>
      </w:divBdr>
    </w:div>
    <w:div w:id="1662732537">
      <w:marLeft w:val="0"/>
      <w:marRight w:val="0"/>
      <w:marTop w:val="0"/>
      <w:marBottom w:val="0"/>
      <w:divBdr>
        <w:top w:val="none" w:sz="0" w:space="0" w:color="auto"/>
        <w:left w:val="none" w:sz="0" w:space="0" w:color="auto"/>
        <w:bottom w:val="none" w:sz="0" w:space="0" w:color="auto"/>
        <w:right w:val="none" w:sz="0" w:space="0" w:color="auto"/>
      </w:divBdr>
    </w:div>
    <w:div w:id="1662732538">
      <w:marLeft w:val="0"/>
      <w:marRight w:val="0"/>
      <w:marTop w:val="0"/>
      <w:marBottom w:val="0"/>
      <w:divBdr>
        <w:top w:val="none" w:sz="0" w:space="0" w:color="auto"/>
        <w:left w:val="none" w:sz="0" w:space="0" w:color="auto"/>
        <w:bottom w:val="none" w:sz="0" w:space="0" w:color="auto"/>
        <w:right w:val="none" w:sz="0" w:space="0" w:color="auto"/>
      </w:divBdr>
    </w:div>
    <w:div w:id="1662732539">
      <w:marLeft w:val="0"/>
      <w:marRight w:val="0"/>
      <w:marTop w:val="0"/>
      <w:marBottom w:val="0"/>
      <w:divBdr>
        <w:top w:val="none" w:sz="0" w:space="0" w:color="auto"/>
        <w:left w:val="none" w:sz="0" w:space="0" w:color="auto"/>
        <w:bottom w:val="none" w:sz="0" w:space="0" w:color="auto"/>
        <w:right w:val="none" w:sz="0" w:space="0" w:color="auto"/>
      </w:divBdr>
    </w:div>
    <w:div w:id="1662732540">
      <w:marLeft w:val="0"/>
      <w:marRight w:val="0"/>
      <w:marTop w:val="0"/>
      <w:marBottom w:val="0"/>
      <w:divBdr>
        <w:top w:val="none" w:sz="0" w:space="0" w:color="auto"/>
        <w:left w:val="none" w:sz="0" w:space="0" w:color="auto"/>
        <w:bottom w:val="none" w:sz="0" w:space="0" w:color="auto"/>
        <w:right w:val="none" w:sz="0" w:space="0" w:color="auto"/>
      </w:divBdr>
    </w:div>
    <w:div w:id="1662732541">
      <w:marLeft w:val="0"/>
      <w:marRight w:val="0"/>
      <w:marTop w:val="0"/>
      <w:marBottom w:val="0"/>
      <w:divBdr>
        <w:top w:val="none" w:sz="0" w:space="0" w:color="auto"/>
        <w:left w:val="none" w:sz="0" w:space="0" w:color="auto"/>
        <w:bottom w:val="none" w:sz="0" w:space="0" w:color="auto"/>
        <w:right w:val="none" w:sz="0" w:space="0" w:color="auto"/>
      </w:divBdr>
    </w:div>
    <w:div w:id="1662732542">
      <w:marLeft w:val="0"/>
      <w:marRight w:val="0"/>
      <w:marTop w:val="0"/>
      <w:marBottom w:val="0"/>
      <w:divBdr>
        <w:top w:val="none" w:sz="0" w:space="0" w:color="auto"/>
        <w:left w:val="none" w:sz="0" w:space="0" w:color="auto"/>
        <w:bottom w:val="none" w:sz="0" w:space="0" w:color="auto"/>
        <w:right w:val="none" w:sz="0" w:space="0" w:color="auto"/>
      </w:divBdr>
    </w:div>
    <w:div w:id="1662732543">
      <w:marLeft w:val="0"/>
      <w:marRight w:val="0"/>
      <w:marTop w:val="0"/>
      <w:marBottom w:val="0"/>
      <w:divBdr>
        <w:top w:val="none" w:sz="0" w:space="0" w:color="auto"/>
        <w:left w:val="none" w:sz="0" w:space="0" w:color="auto"/>
        <w:bottom w:val="none" w:sz="0" w:space="0" w:color="auto"/>
        <w:right w:val="none" w:sz="0" w:space="0" w:color="auto"/>
      </w:divBdr>
    </w:div>
    <w:div w:id="166273254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olanta.stryjczak@huawei.com" TargetMode="External"/><Relationship Id="rId3" Type="http://schemas.openxmlformats.org/officeDocument/2006/relationships/settings" Target="settings.xml"/><Relationship Id="rId7" Type="http://schemas.openxmlformats.org/officeDocument/2006/relationships/hyperlink" Target="mailto:jolanta.stryjczak@huawei.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574</Words>
  <Characters>3444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Ramowe warunki  programu Huawei „Telecom Seeds for the Future”</dc:title>
  <dc:subject/>
  <dc:creator>Karol</dc:creator>
  <cp:keywords/>
  <dc:description/>
  <cp:lastModifiedBy>dmyko</cp:lastModifiedBy>
  <cp:revision>2</cp:revision>
  <cp:lastPrinted>2014-05-06T15:24:00Z</cp:lastPrinted>
  <dcterms:created xsi:type="dcterms:W3CDTF">2014-05-20T07:01:00Z</dcterms:created>
  <dcterms:modified xsi:type="dcterms:W3CDTF">2014-05-20T07:01:00Z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_ms_pID_72543">
    <vt:lpwstr>(3)HdBzTp2GF/nHr0KHQQoPk4nqup8YwvVMi91l6+oJL74wpIStZJhvObMi8POAU3b8GWLskxBqfh2e0Yyb3gkpWA+hJO47cXO490SyBUzxN2gApWALqtrBLj+BFjScPLMvZ8AFX3YWuy87SN1ivfG98ZpWB66wnr+Ee/7u6xOmFEEhRkhT9G3A1jGmJtAZGwK6E4SEvuz0xO1WFsf/NMy4naRCGBCjDbjgy2yT6rpxTg</vt:lpwstr>
  </property>
  <property fmtid="{D5CDD505-2E9C-101B-9397-08002B2CF9AE}" pid="3" name="_new_ms_pID_725431">
    <vt:lpwstr>SWtAkqpWYYUdTMTMnur/BEwOZ/zuMvrYROHEC0wmuHnH4X81axkaWw0Z5Az4lsT4QlA7pRB9X/vx2YrQeyHnQhAvQOGGOFvjfYEQyCUprFEJ1FOzX+waKXijAa6/vJrVU0UAEOEqnfYQphhE3DOvBCHAW9IRvTlFtVKSlwKJdHgzLkbbm/TC5QTSCnC3CgwHFxm3AoATXFG8ZpKgMFaGWW8oofV0O15vU4Z+yUGgLw</vt:lpwstr>
  </property>
  <property fmtid="{D5CDD505-2E9C-101B-9397-08002B2CF9AE}" pid="4" name="_new_ms_pID_725432">
    <vt:lpwstr>1bmVxjToko/pZMJbuSiDqqpo8ftfEWkR3QsvXLqFG4EJc2eZNhwcp8+pWa+BcZ425A==</vt:lpwstr>
  </property>
  <property fmtid="{D5CDD505-2E9C-101B-9397-08002B2CF9AE}" pid="5" name="sflag">
    <vt:lpwstr>1400234681</vt:lpwstr>
  </property>
</Properties>
</file>